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FC818" w14:textId="77777777" w:rsidR="00475F75" w:rsidRPr="00970E13" w:rsidRDefault="00475F75" w:rsidP="00475F75">
      <w:pPr>
        <w:jc w:val="center"/>
        <w:rPr>
          <w:rFonts w:asciiTheme="minorHAnsi" w:hAnsiTheme="minorHAnsi" w:cstheme="minorHAnsi"/>
          <w:b/>
          <w:sz w:val="28"/>
          <w:szCs w:val="28"/>
        </w:rPr>
      </w:pPr>
      <w:r w:rsidRPr="00970E13">
        <w:rPr>
          <w:rFonts w:asciiTheme="minorHAnsi" w:hAnsiTheme="minorHAnsi" w:cstheme="minorHAnsi"/>
          <w:b/>
          <w:sz w:val="28"/>
          <w:szCs w:val="28"/>
        </w:rPr>
        <w:t>GUIDANCE FOR SECONDARY COMPLAINERS</w:t>
      </w:r>
    </w:p>
    <w:p w14:paraId="0A0C05A8" w14:textId="77777777" w:rsidR="00475F75" w:rsidRPr="00970E13" w:rsidRDefault="00475F75" w:rsidP="00475F75">
      <w:pPr>
        <w:rPr>
          <w:rFonts w:asciiTheme="minorHAnsi" w:hAnsiTheme="minorHAnsi" w:cstheme="minorHAnsi"/>
        </w:rPr>
      </w:pPr>
    </w:p>
    <w:p w14:paraId="0A41B5B5" w14:textId="77777777" w:rsidR="00475F75" w:rsidRPr="00970E13" w:rsidRDefault="00475F75" w:rsidP="00475F75">
      <w:pPr>
        <w:jc w:val="center"/>
        <w:rPr>
          <w:rFonts w:asciiTheme="minorHAnsi" w:hAnsiTheme="minorHAnsi" w:cstheme="minorHAnsi"/>
          <w:b/>
        </w:rPr>
      </w:pPr>
      <w:r w:rsidRPr="00970E13">
        <w:rPr>
          <w:rFonts w:asciiTheme="minorHAnsi" w:hAnsiTheme="minorHAnsi" w:cstheme="minorHAnsi"/>
          <w:b/>
        </w:rPr>
        <w:t>In respect of a compensation claim arising from a Finding of Professional Misconduct</w:t>
      </w:r>
    </w:p>
    <w:p w14:paraId="15E492A9" w14:textId="77777777" w:rsidR="00475F75" w:rsidRPr="00970E13" w:rsidRDefault="00475F75" w:rsidP="00475F75">
      <w:pPr>
        <w:rPr>
          <w:rFonts w:asciiTheme="minorHAnsi" w:hAnsiTheme="minorHAnsi" w:cstheme="minorHAnsi"/>
        </w:rPr>
      </w:pPr>
    </w:p>
    <w:p w14:paraId="7CDB0FD1" w14:textId="767F976E" w:rsidR="00475F75" w:rsidRPr="00970E13" w:rsidRDefault="00475F75" w:rsidP="00475F75">
      <w:pPr>
        <w:jc w:val="both"/>
        <w:rPr>
          <w:rFonts w:asciiTheme="minorHAnsi" w:hAnsiTheme="minorHAnsi" w:cstheme="minorHAnsi"/>
        </w:rPr>
      </w:pPr>
      <w:r w:rsidRPr="00970E13">
        <w:rPr>
          <w:rFonts w:asciiTheme="minorHAnsi" w:hAnsiTheme="minorHAnsi" w:cstheme="minorHAnsi"/>
        </w:rPr>
        <w:t>The Scottish Solicitors’ Discipline Tribunal has the power to award compensation where a solicitor is found guilty of professional misconduct and a secondary complainer has been directly affected by that misconduct. The maximum award is £5,000. If you wish to make a claim for compensation, please read through this guidance and complete the compensation claim form at the end. Once completed, please return the form to the Fiscal acting on behalf of the Law Society</w:t>
      </w:r>
      <w:r w:rsidR="004A4320" w:rsidRPr="00970E13">
        <w:rPr>
          <w:rFonts w:asciiTheme="minorHAnsi" w:hAnsiTheme="minorHAnsi" w:cstheme="minorHAnsi"/>
        </w:rPr>
        <w:t>, or if a finding of misconduct has already been made by the Tribunal, return the form to the Tribunal Office</w:t>
      </w:r>
      <w:r w:rsidRPr="00970E13">
        <w:rPr>
          <w:rFonts w:asciiTheme="minorHAnsi" w:hAnsiTheme="minorHAnsi" w:cstheme="minorHAnsi"/>
        </w:rPr>
        <w:t xml:space="preserve">. </w:t>
      </w:r>
    </w:p>
    <w:p w14:paraId="7AFACE7E" w14:textId="77777777" w:rsidR="00475F75" w:rsidRPr="00970E13" w:rsidRDefault="00475F75" w:rsidP="00475F75">
      <w:pPr>
        <w:jc w:val="both"/>
        <w:rPr>
          <w:rFonts w:asciiTheme="minorHAnsi" w:hAnsiTheme="minorHAnsi" w:cstheme="minorHAnsi"/>
        </w:rPr>
      </w:pPr>
    </w:p>
    <w:p w14:paraId="02D0A480" w14:textId="77777777" w:rsidR="00475F75" w:rsidRPr="00970E13" w:rsidRDefault="00475F75" w:rsidP="00475F75">
      <w:pPr>
        <w:jc w:val="both"/>
        <w:rPr>
          <w:rFonts w:asciiTheme="minorHAnsi" w:hAnsiTheme="minorHAnsi" w:cstheme="minorHAnsi"/>
        </w:rPr>
      </w:pPr>
      <w:r w:rsidRPr="00970E13">
        <w:rPr>
          <w:rFonts w:asciiTheme="minorHAnsi" w:hAnsiTheme="minorHAnsi" w:cstheme="minorHAnsi"/>
          <w:b/>
        </w:rPr>
        <w:t>Please note</w:t>
      </w:r>
      <w:r w:rsidRPr="00970E13">
        <w:rPr>
          <w:rFonts w:asciiTheme="minorHAnsi" w:hAnsiTheme="minorHAnsi" w:cstheme="minorHAnsi"/>
        </w:rPr>
        <w:t>: The Law Society is responsible for communicating with secondary complainers until a finding of misconduct is made. It is only after the Tribunal has found the solicitor guilty of professional misconduct that the Tribunal can proceed to deal with a compensation claim.  The Tribunal will only deal with the secondary complainers identified in the misconduct Complaint.</w:t>
      </w:r>
    </w:p>
    <w:p w14:paraId="19436532" w14:textId="77777777" w:rsidR="00475F75" w:rsidRPr="00970E13" w:rsidRDefault="00475F75" w:rsidP="00475F75">
      <w:pPr>
        <w:rPr>
          <w:rFonts w:asciiTheme="minorHAnsi" w:hAnsiTheme="minorHAnsi" w:cstheme="minorHAnsi"/>
        </w:rPr>
      </w:pPr>
    </w:p>
    <w:p w14:paraId="498DE677" w14:textId="77777777" w:rsidR="00475F75" w:rsidRPr="00970E13" w:rsidRDefault="00475F75" w:rsidP="00475F75">
      <w:pPr>
        <w:rPr>
          <w:rFonts w:asciiTheme="minorHAnsi" w:hAnsiTheme="minorHAnsi" w:cstheme="minorHAnsi"/>
          <w:b/>
          <w:u w:val="single"/>
        </w:rPr>
      </w:pPr>
      <w:r w:rsidRPr="00970E13">
        <w:rPr>
          <w:rFonts w:asciiTheme="minorHAnsi" w:hAnsiTheme="minorHAnsi" w:cstheme="minorHAnsi"/>
          <w:b/>
          <w:u w:val="single"/>
        </w:rPr>
        <w:t>Completing the Form:</w:t>
      </w:r>
    </w:p>
    <w:p w14:paraId="63CF2FA8" w14:textId="77777777" w:rsidR="00475F75" w:rsidRPr="00970E13" w:rsidRDefault="00475F75" w:rsidP="00475F75">
      <w:pPr>
        <w:jc w:val="both"/>
        <w:rPr>
          <w:rFonts w:asciiTheme="minorHAnsi" w:hAnsiTheme="minorHAnsi" w:cstheme="minorHAnsi"/>
          <w:b/>
        </w:rPr>
      </w:pPr>
    </w:p>
    <w:p w14:paraId="1E64245D" w14:textId="77777777" w:rsidR="00475F75" w:rsidRPr="00970E13" w:rsidRDefault="00475F75" w:rsidP="00475F75">
      <w:pPr>
        <w:jc w:val="both"/>
        <w:rPr>
          <w:rFonts w:asciiTheme="minorHAnsi" w:hAnsiTheme="minorHAnsi" w:cstheme="minorHAnsi"/>
          <w:b/>
        </w:rPr>
      </w:pPr>
      <w:r w:rsidRPr="00970E13">
        <w:rPr>
          <w:rFonts w:asciiTheme="minorHAnsi" w:hAnsiTheme="minorHAnsi" w:cstheme="minorHAnsi"/>
          <w:b/>
        </w:rPr>
        <w:t>Section 1 - Your Details</w:t>
      </w:r>
    </w:p>
    <w:p w14:paraId="02D3BF95" w14:textId="77777777" w:rsidR="00475F75" w:rsidRPr="00970E13" w:rsidRDefault="00475F75" w:rsidP="00475F75">
      <w:pPr>
        <w:jc w:val="both"/>
        <w:rPr>
          <w:rFonts w:asciiTheme="minorHAnsi" w:hAnsiTheme="minorHAnsi" w:cstheme="minorHAnsi"/>
        </w:rPr>
      </w:pPr>
      <w:r w:rsidRPr="00970E13">
        <w:rPr>
          <w:rFonts w:asciiTheme="minorHAnsi" w:hAnsiTheme="minorHAnsi" w:cstheme="minorHAnsi"/>
        </w:rPr>
        <w:t xml:space="preserve">Please provide the details of the person who is seeking compensation. </w:t>
      </w:r>
    </w:p>
    <w:p w14:paraId="106968A9" w14:textId="77777777" w:rsidR="00475F75" w:rsidRPr="00970E13" w:rsidRDefault="00475F75" w:rsidP="00475F75">
      <w:pPr>
        <w:pStyle w:val="Default"/>
        <w:jc w:val="both"/>
        <w:rPr>
          <w:rFonts w:asciiTheme="minorHAnsi" w:hAnsiTheme="minorHAnsi" w:cstheme="minorHAnsi"/>
        </w:rPr>
      </w:pPr>
    </w:p>
    <w:p w14:paraId="36E0D159" w14:textId="77777777" w:rsidR="00475F75" w:rsidRPr="00970E13" w:rsidRDefault="00475F75" w:rsidP="00475F75">
      <w:pPr>
        <w:pStyle w:val="Default"/>
        <w:jc w:val="both"/>
        <w:rPr>
          <w:rFonts w:asciiTheme="minorHAnsi" w:hAnsiTheme="minorHAnsi" w:cstheme="minorHAnsi"/>
          <w:b/>
        </w:rPr>
      </w:pPr>
      <w:r w:rsidRPr="00970E13">
        <w:rPr>
          <w:rFonts w:asciiTheme="minorHAnsi" w:hAnsiTheme="minorHAnsi" w:cstheme="minorHAnsi"/>
          <w:b/>
        </w:rPr>
        <w:t xml:space="preserve">Section 2 – Compensation Claim </w:t>
      </w:r>
    </w:p>
    <w:p w14:paraId="69CC056B" w14:textId="77777777" w:rsidR="00475F75" w:rsidRPr="00970E13" w:rsidRDefault="00475F75" w:rsidP="00475F75">
      <w:pPr>
        <w:pStyle w:val="Default"/>
        <w:jc w:val="both"/>
        <w:rPr>
          <w:rFonts w:asciiTheme="minorHAnsi" w:hAnsiTheme="minorHAnsi" w:cstheme="minorHAnsi"/>
          <w:b/>
          <w:i/>
        </w:rPr>
      </w:pPr>
      <w:r w:rsidRPr="00970E13">
        <w:rPr>
          <w:rFonts w:asciiTheme="minorHAnsi" w:hAnsiTheme="minorHAnsi" w:cstheme="minorHAnsi"/>
          <w:b/>
          <w:i/>
        </w:rPr>
        <w:t>Part A – Quantifiable Loss (Financial Loss)</w:t>
      </w:r>
    </w:p>
    <w:p w14:paraId="52F8BBA7" w14:textId="77777777" w:rsidR="00475F75" w:rsidRPr="00970E13" w:rsidRDefault="00475F75" w:rsidP="00475F75">
      <w:pPr>
        <w:pStyle w:val="Default"/>
        <w:jc w:val="both"/>
        <w:rPr>
          <w:rFonts w:asciiTheme="minorHAnsi" w:hAnsiTheme="minorHAnsi" w:cstheme="minorHAnsi"/>
        </w:rPr>
      </w:pPr>
      <w:r w:rsidRPr="00970E13">
        <w:rPr>
          <w:rFonts w:asciiTheme="minorHAnsi" w:hAnsiTheme="minorHAnsi" w:cstheme="minorHAnsi"/>
        </w:rPr>
        <w:t>Please give as much detail as possible and list the evidence available to support your claim.</w:t>
      </w:r>
    </w:p>
    <w:p w14:paraId="2B43D115" w14:textId="77777777" w:rsidR="00475F75" w:rsidRPr="00970E13" w:rsidRDefault="00475F75" w:rsidP="00475F75">
      <w:pPr>
        <w:pStyle w:val="Default"/>
        <w:jc w:val="both"/>
        <w:rPr>
          <w:rFonts w:asciiTheme="minorHAnsi" w:hAnsiTheme="minorHAnsi" w:cstheme="minorHAnsi"/>
          <w:i/>
        </w:rPr>
      </w:pPr>
    </w:p>
    <w:p w14:paraId="63B8DD2E" w14:textId="77777777" w:rsidR="00475F75" w:rsidRPr="00970E13" w:rsidRDefault="00475F75" w:rsidP="00475F75">
      <w:pPr>
        <w:numPr>
          <w:ilvl w:val="0"/>
          <w:numId w:val="1"/>
        </w:numPr>
        <w:jc w:val="both"/>
        <w:rPr>
          <w:rFonts w:asciiTheme="minorHAnsi" w:hAnsiTheme="minorHAnsi" w:cstheme="minorHAnsi"/>
        </w:rPr>
      </w:pPr>
      <w:r w:rsidRPr="00970E13">
        <w:rPr>
          <w:rFonts w:asciiTheme="minorHAnsi" w:hAnsiTheme="minorHAnsi" w:cstheme="minorHAnsi"/>
        </w:rPr>
        <w:t>The Tribunal must be satisfied that the expenses incurred were a direct effect of the professional misconduct and would not have been incurred but for the misconduct.</w:t>
      </w:r>
    </w:p>
    <w:p w14:paraId="460A23A6" w14:textId="77777777" w:rsidR="00475F75" w:rsidRPr="00970E13" w:rsidRDefault="00475F75" w:rsidP="00475F75">
      <w:pPr>
        <w:ind w:left="360"/>
        <w:jc w:val="both"/>
        <w:rPr>
          <w:rFonts w:asciiTheme="minorHAnsi" w:hAnsiTheme="minorHAnsi" w:cstheme="minorHAnsi"/>
        </w:rPr>
      </w:pPr>
    </w:p>
    <w:p w14:paraId="0E066D67" w14:textId="021DDE21" w:rsidR="00475F75" w:rsidRPr="00970E13" w:rsidRDefault="00475F75" w:rsidP="00475F75">
      <w:pPr>
        <w:numPr>
          <w:ilvl w:val="0"/>
          <w:numId w:val="1"/>
        </w:numPr>
        <w:jc w:val="both"/>
        <w:rPr>
          <w:rFonts w:asciiTheme="minorHAnsi" w:hAnsiTheme="minorHAnsi" w:cstheme="minorHAnsi"/>
        </w:rPr>
      </w:pPr>
      <w:r w:rsidRPr="00970E13">
        <w:rPr>
          <w:rFonts w:asciiTheme="minorHAnsi" w:hAnsiTheme="minorHAnsi" w:cstheme="minorHAnsi"/>
        </w:rPr>
        <w:t>Where you have already paid expenses as a result of the conduct of the solicitor, the Tribunal will normally require documentary evidence (such as a receipt) to confirm this and show the amount</w:t>
      </w:r>
      <w:r w:rsidR="00933C5B" w:rsidRPr="00970E13">
        <w:rPr>
          <w:rFonts w:asciiTheme="minorHAnsi" w:hAnsiTheme="minorHAnsi" w:cstheme="minorHAnsi"/>
        </w:rPr>
        <w:t xml:space="preserve"> you have </w:t>
      </w:r>
      <w:proofErr w:type="gramStart"/>
      <w:r w:rsidR="00933C5B" w:rsidRPr="00970E13">
        <w:rPr>
          <w:rFonts w:asciiTheme="minorHAnsi" w:hAnsiTheme="minorHAnsi" w:cstheme="minorHAnsi"/>
        </w:rPr>
        <w:t>paid</w:t>
      </w:r>
      <w:r w:rsidRPr="00970E13">
        <w:rPr>
          <w:rFonts w:asciiTheme="minorHAnsi" w:hAnsiTheme="minorHAnsi" w:cstheme="minorHAnsi"/>
        </w:rPr>
        <w:t>;</w:t>
      </w:r>
      <w:proofErr w:type="gramEnd"/>
    </w:p>
    <w:p w14:paraId="279FB095" w14:textId="77777777" w:rsidR="00475F75" w:rsidRPr="00970E13" w:rsidRDefault="00475F75" w:rsidP="00475F75">
      <w:pPr>
        <w:jc w:val="both"/>
        <w:rPr>
          <w:rFonts w:asciiTheme="minorHAnsi" w:hAnsiTheme="minorHAnsi" w:cstheme="minorHAnsi"/>
        </w:rPr>
      </w:pPr>
    </w:p>
    <w:p w14:paraId="34460564" w14:textId="216A25A5" w:rsidR="00475F75" w:rsidRPr="00970E13" w:rsidRDefault="00475F75" w:rsidP="00475F75">
      <w:pPr>
        <w:numPr>
          <w:ilvl w:val="0"/>
          <w:numId w:val="1"/>
        </w:numPr>
        <w:jc w:val="both"/>
        <w:rPr>
          <w:rFonts w:asciiTheme="minorHAnsi" w:hAnsiTheme="minorHAnsi" w:cstheme="minorHAnsi"/>
        </w:rPr>
      </w:pPr>
      <w:r w:rsidRPr="00970E13">
        <w:rPr>
          <w:rFonts w:asciiTheme="minorHAnsi" w:hAnsiTheme="minorHAnsi" w:cstheme="minorHAnsi"/>
        </w:rPr>
        <w:t>Where the expenses have not been paid, the Tribunal must be satisfied regarding the amount claimed.  Ideally</w:t>
      </w:r>
      <w:r w:rsidR="007103A6" w:rsidRPr="00970E13">
        <w:rPr>
          <w:rFonts w:asciiTheme="minorHAnsi" w:hAnsiTheme="minorHAnsi" w:cstheme="minorHAnsi"/>
        </w:rPr>
        <w:t>,</w:t>
      </w:r>
      <w:r w:rsidRPr="00970E13">
        <w:rPr>
          <w:rFonts w:asciiTheme="minorHAnsi" w:hAnsiTheme="minorHAnsi" w:cstheme="minorHAnsi"/>
        </w:rPr>
        <w:t xml:space="preserve"> supporting documentary evidence (for example a bill or invoice) should be submitted.  If an estimate is to be relied upon, the Tribunal would prefer three to be </w:t>
      </w:r>
      <w:proofErr w:type="gramStart"/>
      <w:r w:rsidRPr="00970E13">
        <w:rPr>
          <w:rFonts w:asciiTheme="minorHAnsi" w:hAnsiTheme="minorHAnsi" w:cstheme="minorHAnsi"/>
        </w:rPr>
        <w:t>lodged;</w:t>
      </w:r>
      <w:proofErr w:type="gramEnd"/>
    </w:p>
    <w:p w14:paraId="7D49AF2E" w14:textId="77777777" w:rsidR="00475F75" w:rsidRPr="00970E13" w:rsidRDefault="00475F75" w:rsidP="00475F75">
      <w:pPr>
        <w:jc w:val="both"/>
        <w:rPr>
          <w:rFonts w:asciiTheme="minorHAnsi" w:hAnsiTheme="minorHAnsi" w:cstheme="minorHAnsi"/>
        </w:rPr>
      </w:pPr>
    </w:p>
    <w:p w14:paraId="0ED28075" w14:textId="77777777" w:rsidR="00475F75" w:rsidRPr="00970E13" w:rsidRDefault="00475F75" w:rsidP="00475F75">
      <w:pPr>
        <w:numPr>
          <w:ilvl w:val="0"/>
          <w:numId w:val="1"/>
        </w:numPr>
        <w:jc w:val="both"/>
        <w:rPr>
          <w:rFonts w:asciiTheme="minorHAnsi" w:hAnsiTheme="minorHAnsi" w:cstheme="minorHAnsi"/>
        </w:rPr>
      </w:pPr>
      <w:r w:rsidRPr="00970E13">
        <w:rPr>
          <w:rFonts w:asciiTheme="minorHAnsi" w:hAnsiTheme="minorHAnsi" w:cstheme="minorHAnsi"/>
        </w:rPr>
        <w:t xml:space="preserve">The amount of compensation relating to financial loss would normally be based on actual expenses, not </w:t>
      </w:r>
      <w:proofErr w:type="gramStart"/>
      <w:r w:rsidRPr="00970E13">
        <w:rPr>
          <w:rFonts w:asciiTheme="minorHAnsi" w:hAnsiTheme="minorHAnsi" w:cstheme="minorHAnsi"/>
        </w:rPr>
        <w:t>estimates;</w:t>
      </w:r>
      <w:proofErr w:type="gramEnd"/>
    </w:p>
    <w:p w14:paraId="3C96CF03" w14:textId="77777777" w:rsidR="00475F75" w:rsidRPr="00970E13" w:rsidRDefault="00475F75" w:rsidP="00475F75">
      <w:pPr>
        <w:jc w:val="both"/>
        <w:rPr>
          <w:rFonts w:asciiTheme="minorHAnsi" w:hAnsiTheme="minorHAnsi" w:cstheme="minorHAnsi"/>
        </w:rPr>
      </w:pPr>
    </w:p>
    <w:p w14:paraId="00907D03" w14:textId="77777777" w:rsidR="00475F75" w:rsidRPr="00970E13" w:rsidRDefault="00475F75" w:rsidP="00475F75">
      <w:pPr>
        <w:numPr>
          <w:ilvl w:val="0"/>
          <w:numId w:val="1"/>
        </w:numPr>
        <w:jc w:val="both"/>
        <w:rPr>
          <w:rFonts w:asciiTheme="minorHAnsi" w:hAnsiTheme="minorHAnsi" w:cstheme="minorHAnsi"/>
        </w:rPr>
      </w:pPr>
      <w:r w:rsidRPr="00970E13">
        <w:rPr>
          <w:rFonts w:asciiTheme="minorHAnsi" w:hAnsiTheme="minorHAnsi" w:cstheme="minorHAnsi"/>
        </w:rPr>
        <w:t xml:space="preserve">The evidence required to support the loss claimed could include receipts, invoices, credit/debit cards </w:t>
      </w:r>
      <w:proofErr w:type="gramStart"/>
      <w:r w:rsidRPr="00970E13">
        <w:rPr>
          <w:rFonts w:asciiTheme="minorHAnsi" w:hAnsiTheme="minorHAnsi" w:cstheme="minorHAnsi"/>
        </w:rPr>
        <w:t>slips</w:t>
      </w:r>
      <w:proofErr w:type="gramEnd"/>
      <w:r w:rsidRPr="00970E13">
        <w:rPr>
          <w:rFonts w:asciiTheme="minorHAnsi" w:hAnsiTheme="minorHAnsi" w:cstheme="minorHAnsi"/>
        </w:rPr>
        <w:t>, pay slips, tickets and/or letters from traders/professionals;</w:t>
      </w:r>
    </w:p>
    <w:p w14:paraId="4218842D" w14:textId="77777777" w:rsidR="00475F75" w:rsidRPr="00970E13" w:rsidRDefault="00475F75" w:rsidP="00475F75">
      <w:pPr>
        <w:jc w:val="both"/>
        <w:rPr>
          <w:rFonts w:asciiTheme="minorHAnsi" w:hAnsiTheme="minorHAnsi" w:cstheme="minorHAnsi"/>
        </w:rPr>
      </w:pPr>
    </w:p>
    <w:p w14:paraId="41939302" w14:textId="77777777" w:rsidR="00475F75" w:rsidRPr="00970E13" w:rsidRDefault="00475F75" w:rsidP="00475F75">
      <w:pPr>
        <w:numPr>
          <w:ilvl w:val="0"/>
          <w:numId w:val="1"/>
        </w:numPr>
        <w:jc w:val="both"/>
        <w:rPr>
          <w:rFonts w:asciiTheme="minorHAnsi" w:hAnsiTheme="minorHAnsi" w:cstheme="minorHAnsi"/>
        </w:rPr>
      </w:pPr>
      <w:r w:rsidRPr="00970E13">
        <w:rPr>
          <w:rFonts w:asciiTheme="minorHAnsi" w:hAnsiTheme="minorHAnsi" w:cstheme="minorHAnsi"/>
        </w:rPr>
        <w:t xml:space="preserve">Where expert opinion is required to support the level of financial loss (for example a medical report) you must pay the costs of the report and include it in your compensation claim. If compensation is awarded, these costs will be </w:t>
      </w:r>
      <w:proofErr w:type="gramStart"/>
      <w:r w:rsidRPr="00970E13">
        <w:rPr>
          <w:rFonts w:asciiTheme="minorHAnsi" w:hAnsiTheme="minorHAnsi" w:cstheme="minorHAnsi"/>
        </w:rPr>
        <w:t>included;</w:t>
      </w:r>
      <w:proofErr w:type="gramEnd"/>
      <w:r w:rsidRPr="00970E13">
        <w:rPr>
          <w:rFonts w:asciiTheme="minorHAnsi" w:hAnsiTheme="minorHAnsi" w:cstheme="minorHAnsi"/>
        </w:rPr>
        <w:t xml:space="preserve">  </w:t>
      </w:r>
    </w:p>
    <w:p w14:paraId="7DBC7ED2" w14:textId="3C03507C" w:rsidR="00475F75" w:rsidRPr="00970E13" w:rsidRDefault="00475F75" w:rsidP="00475F75">
      <w:pPr>
        <w:numPr>
          <w:ilvl w:val="0"/>
          <w:numId w:val="1"/>
        </w:numPr>
        <w:jc w:val="both"/>
        <w:rPr>
          <w:rFonts w:asciiTheme="minorHAnsi" w:hAnsiTheme="minorHAnsi" w:cstheme="minorHAnsi"/>
        </w:rPr>
      </w:pPr>
      <w:r w:rsidRPr="00970E13">
        <w:rPr>
          <w:rFonts w:asciiTheme="minorHAnsi" w:hAnsiTheme="minorHAnsi" w:cstheme="minorHAnsi"/>
        </w:rPr>
        <w:lastRenderedPageBreak/>
        <w:t>You may suffer financial loss that is not a direct expense but is due to the financial impact of the delay or lost opportunity, for example: something you own might lose value (for example a delay in the conveyancing for a house sale resulting in the house losing value, losing out on interest or capital, or losing out on rental payments)</w:t>
      </w:r>
      <w:r w:rsidR="009F175E" w:rsidRPr="00970E13">
        <w:rPr>
          <w:rFonts w:asciiTheme="minorHAnsi" w:hAnsiTheme="minorHAnsi" w:cstheme="minorHAnsi"/>
        </w:rPr>
        <w:t>. T</w:t>
      </w:r>
      <w:r w:rsidRPr="00970E13">
        <w:rPr>
          <w:rFonts w:asciiTheme="minorHAnsi" w:hAnsiTheme="minorHAnsi" w:cstheme="minorHAnsi"/>
        </w:rPr>
        <w:t>his can form part of your claim</w:t>
      </w:r>
      <w:r w:rsidR="009F175E" w:rsidRPr="00970E13">
        <w:rPr>
          <w:rFonts w:asciiTheme="minorHAnsi" w:hAnsiTheme="minorHAnsi" w:cstheme="minorHAnsi"/>
        </w:rPr>
        <w:t>. E</w:t>
      </w:r>
      <w:r w:rsidRPr="00970E13">
        <w:rPr>
          <w:rFonts w:asciiTheme="minorHAnsi" w:hAnsiTheme="minorHAnsi" w:cstheme="minorHAnsi"/>
        </w:rPr>
        <w:t xml:space="preserve">vidence must be provided to support </w:t>
      </w:r>
      <w:r w:rsidR="00BA462B" w:rsidRPr="00970E13">
        <w:rPr>
          <w:rFonts w:asciiTheme="minorHAnsi" w:hAnsiTheme="minorHAnsi" w:cstheme="minorHAnsi"/>
        </w:rPr>
        <w:t>such a claim</w:t>
      </w:r>
      <w:r w:rsidRPr="00970E13">
        <w:rPr>
          <w:rFonts w:asciiTheme="minorHAnsi" w:hAnsiTheme="minorHAnsi" w:cstheme="minorHAnsi"/>
        </w:rPr>
        <w:t xml:space="preserve">. </w:t>
      </w:r>
    </w:p>
    <w:p w14:paraId="435A4443" w14:textId="77777777" w:rsidR="00475F75" w:rsidRPr="00970E13" w:rsidRDefault="00475F75" w:rsidP="00475F75">
      <w:pPr>
        <w:pStyle w:val="Default"/>
        <w:jc w:val="both"/>
        <w:rPr>
          <w:rFonts w:asciiTheme="minorHAnsi" w:hAnsiTheme="minorHAnsi" w:cstheme="minorHAnsi"/>
        </w:rPr>
      </w:pPr>
    </w:p>
    <w:p w14:paraId="78F98F7C" w14:textId="77777777" w:rsidR="00475F75" w:rsidRPr="00970E13" w:rsidRDefault="00475F75" w:rsidP="00475F75">
      <w:pPr>
        <w:jc w:val="both"/>
        <w:rPr>
          <w:rFonts w:asciiTheme="minorHAnsi" w:hAnsiTheme="minorHAnsi" w:cstheme="minorHAnsi"/>
          <w:b/>
          <w:i/>
        </w:rPr>
      </w:pPr>
      <w:r w:rsidRPr="00970E13">
        <w:rPr>
          <w:rFonts w:asciiTheme="minorHAnsi" w:hAnsiTheme="minorHAnsi" w:cstheme="minorHAnsi"/>
          <w:b/>
          <w:i/>
        </w:rPr>
        <w:t>Part B – Non-Quantifiable Loss (Distress and Inconvenience Loss)</w:t>
      </w:r>
    </w:p>
    <w:p w14:paraId="19027D63" w14:textId="77777777" w:rsidR="00475F75" w:rsidRPr="00970E13" w:rsidRDefault="00475F75" w:rsidP="00475F75">
      <w:pPr>
        <w:jc w:val="both"/>
        <w:rPr>
          <w:rFonts w:asciiTheme="minorHAnsi" w:hAnsiTheme="minorHAnsi" w:cstheme="minorHAnsi"/>
        </w:rPr>
      </w:pPr>
      <w:r w:rsidRPr="00970E13">
        <w:rPr>
          <w:rFonts w:asciiTheme="minorHAnsi" w:hAnsiTheme="minorHAnsi" w:cstheme="minorHAnsi"/>
        </w:rPr>
        <w:t xml:space="preserve">Please give as much information as you can as to how the conduct of the solicitor affected you. </w:t>
      </w:r>
    </w:p>
    <w:p w14:paraId="0F9103D4" w14:textId="77777777" w:rsidR="00475F75" w:rsidRPr="00970E13" w:rsidRDefault="00475F75" w:rsidP="00475F75">
      <w:pPr>
        <w:jc w:val="both"/>
        <w:rPr>
          <w:rFonts w:asciiTheme="minorHAnsi" w:hAnsiTheme="minorHAnsi" w:cstheme="minorHAnsi"/>
        </w:rPr>
      </w:pPr>
    </w:p>
    <w:p w14:paraId="494C8CB8" w14:textId="1331569A" w:rsidR="00475F75" w:rsidRPr="00970E13" w:rsidRDefault="00475F75" w:rsidP="00475F75">
      <w:pPr>
        <w:numPr>
          <w:ilvl w:val="0"/>
          <w:numId w:val="2"/>
        </w:numPr>
        <w:jc w:val="both"/>
        <w:rPr>
          <w:rFonts w:asciiTheme="minorHAnsi" w:hAnsiTheme="minorHAnsi" w:cstheme="minorHAnsi"/>
        </w:rPr>
      </w:pPr>
      <w:r w:rsidRPr="00970E13">
        <w:rPr>
          <w:rFonts w:asciiTheme="minorHAnsi" w:hAnsiTheme="minorHAnsi" w:cstheme="minorHAnsi"/>
        </w:rPr>
        <w:t xml:space="preserve">The Tribunal may award compensation for inconvenience and distress. If it is maintained that substantial distress or some recognised medical condition was caused or exacerbated </w:t>
      </w:r>
      <w:r w:rsidR="00100E65" w:rsidRPr="00970E13">
        <w:rPr>
          <w:rFonts w:asciiTheme="minorHAnsi" w:hAnsiTheme="minorHAnsi" w:cstheme="minorHAnsi"/>
        </w:rPr>
        <w:t xml:space="preserve">by the </w:t>
      </w:r>
      <w:proofErr w:type="gramStart"/>
      <w:r w:rsidR="00100E65" w:rsidRPr="00970E13">
        <w:rPr>
          <w:rFonts w:asciiTheme="minorHAnsi" w:hAnsiTheme="minorHAnsi" w:cstheme="minorHAnsi"/>
        </w:rPr>
        <w:t>misconduct</w:t>
      </w:r>
      <w:proofErr w:type="gramEnd"/>
      <w:r w:rsidR="00100E65" w:rsidRPr="00970E13">
        <w:rPr>
          <w:rFonts w:asciiTheme="minorHAnsi" w:hAnsiTheme="minorHAnsi" w:cstheme="minorHAnsi"/>
        </w:rPr>
        <w:t xml:space="preserve"> </w:t>
      </w:r>
      <w:r w:rsidRPr="00970E13">
        <w:rPr>
          <w:rFonts w:asciiTheme="minorHAnsi" w:hAnsiTheme="minorHAnsi" w:cstheme="minorHAnsi"/>
        </w:rPr>
        <w:t>then expert medical reports should be lodged;</w:t>
      </w:r>
    </w:p>
    <w:p w14:paraId="18BF4B3C" w14:textId="77777777" w:rsidR="00475F75" w:rsidRPr="00970E13" w:rsidRDefault="00475F75" w:rsidP="00475F75">
      <w:pPr>
        <w:ind w:left="360"/>
        <w:jc w:val="both"/>
        <w:rPr>
          <w:rFonts w:asciiTheme="minorHAnsi" w:hAnsiTheme="minorHAnsi" w:cstheme="minorHAnsi"/>
        </w:rPr>
      </w:pPr>
    </w:p>
    <w:p w14:paraId="7DB5EED8" w14:textId="77777777" w:rsidR="00475F75" w:rsidRPr="00970E13" w:rsidRDefault="00475F75" w:rsidP="00475F75">
      <w:pPr>
        <w:numPr>
          <w:ilvl w:val="0"/>
          <w:numId w:val="2"/>
        </w:numPr>
        <w:jc w:val="both"/>
        <w:rPr>
          <w:rFonts w:asciiTheme="minorHAnsi" w:hAnsiTheme="minorHAnsi" w:cstheme="minorHAnsi"/>
        </w:rPr>
      </w:pPr>
      <w:r w:rsidRPr="00970E13">
        <w:rPr>
          <w:rFonts w:asciiTheme="minorHAnsi" w:hAnsiTheme="minorHAnsi" w:cstheme="minorHAnsi"/>
        </w:rPr>
        <w:t xml:space="preserve">Inconvenience is the time and effort spent by you as a direct result of the professional misconduct and the time spent on having to pursue the complaint about the </w:t>
      </w:r>
      <w:proofErr w:type="gramStart"/>
      <w:r w:rsidRPr="00970E13">
        <w:rPr>
          <w:rFonts w:asciiTheme="minorHAnsi" w:hAnsiTheme="minorHAnsi" w:cstheme="minorHAnsi"/>
        </w:rPr>
        <w:t>conduct;</w:t>
      </w:r>
      <w:proofErr w:type="gramEnd"/>
    </w:p>
    <w:p w14:paraId="4798E18F" w14:textId="77777777" w:rsidR="00475F75" w:rsidRPr="00970E13" w:rsidRDefault="00475F75" w:rsidP="00475F75">
      <w:pPr>
        <w:jc w:val="both"/>
        <w:rPr>
          <w:rFonts w:asciiTheme="minorHAnsi" w:hAnsiTheme="minorHAnsi" w:cstheme="minorHAnsi"/>
        </w:rPr>
      </w:pPr>
    </w:p>
    <w:p w14:paraId="4F1205FD" w14:textId="77777777" w:rsidR="00475F75" w:rsidRPr="00970E13" w:rsidRDefault="00475F75" w:rsidP="00475F75">
      <w:pPr>
        <w:numPr>
          <w:ilvl w:val="0"/>
          <w:numId w:val="2"/>
        </w:numPr>
        <w:jc w:val="both"/>
        <w:rPr>
          <w:rFonts w:asciiTheme="minorHAnsi" w:hAnsiTheme="minorHAnsi" w:cstheme="minorHAnsi"/>
        </w:rPr>
      </w:pPr>
      <w:r w:rsidRPr="00970E13">
        <w:rPr>
          <w:rFonts w:asciiTheme="minorHAnsi" w:hAnsiTheme="minorHAnsi" w:cstheme="minorHAnsi"/>
        </w:rPr>
        <w:t xml:space="preserve">Distress includes the worry, concern, anxiety, anger, </w:t>
      </w:r>
      <w:proofErr w:type="gramStart"/>
      <w:r w:rsidRPr="00970E13">
        <w:rPr>
          <w:rFonts w:asciiTheme="minorHAnsi" w:hAnsiTheme="minorHAnsi" w:cstheme="minorHAnsi"/>
        </w:rPr>
        <w:t>disappointment</w:t>
      </w:r>
      <w:proofErr w:type="gramEnd"/>
      <w:r w:rsidRPr="00970E13">
        <w:rPr>
          <w:rFonts w:asciiTheme="minorHAnsi" w:hAnsiTheme="minorHAnsi" w:cstheme="minorHAnsi"/>
        </w:rPr>
        <w:t xml:space="preserve"> or embarrassment you may have experienced as a result of the conduct. Distress can also include loss of confidence in a solicitor and a reluctance to engage further with the profession. Distress can vary from mild irritation to anxiety which requires medical </w:t>
      </w:r>
      <w:proofErr w:type="gramStart"/>
      <w:r w:rsidRPr="00970E13">
        <w:rPr>
          <w:rFonts w:asciiTheme="minorHAnsi" w:hAnsiTheme="minorHAnsi" w:cstheme="minorHAnsi"/>
        </w:rPr>
        <w:t>treatment;</w:t>
      </w:r>
      <w:proofErr w:type="gramEnd"/>
    </w:p>
    <w:p w14:paraId="017C88FD" w14:textId="77777777" w:rsidR="00475F75" w:rsidRPr="00970E13" w:rsidRDefault="00475F75" w:rsidP="00475F75">
      <w:pPr>
        <w:jc w:val="both"/>
        <w:rPr>
          <w:rFonts w:asciiTheme="minorHAnsi" w:hAnsiTheme="minorHAnsi" w:cstheme="minorHAnsi"/>
        </w:rPr>
      </w:pPr>
    </w:p>
    <w:p w14:paraId="21A00FBA" w14:textId="57854FBB" w:rsidR="00475F75" w:rsidRPr="00970E13" w:rsidRDefault="00475F75" w:rsidP="00475F75">
      <w:pPr>
        <w:numPr>
          <w:ilvl w:val="0"/>
          <w:numId w:val="2"/>
        </w:numPr>
        <w:jc w:val="both"/>
        <w:rPr>
          <w:rFonts w:asciiTheme="minorHAnsi" w:hAnsiTheme="minorHAnsi" w:cstheme="minorHAnsi"/>
        </w:rPr>
      </w:pPr>
      <w:r w:rsidRPr="00970E13">
        <w:rPr>
          <w:rFonts w:asciiTheme="minorHAnsi" w:hAnsiTheme="minorHAnsi" w:cstheme="minorHAnsi"/>
        </w:rPr>
        <w:t xml:space="preserve">The Tribunal may consider: </w:t>
      </w:r>
    </w:p>
    <w:p w14:paraId="148826CB" w14:textId="77777777" w:rsidR="00475F75" w:rsidRPr="00970E13" w:rsidRDefault="00475F75" w:rsidP="00475F75">
      <w:pPr>
        <w:jc w:val="both"/>
        <w:rPr>
          <w:rFonts w:asciiTheme="minorHAnsi" w:hAnsiTheme="minorHAnsi" w:cstheme="minorHAnsi"/>
        </w:rPr>
      </w:pPr>
    </w:p>
    <w:p w14:paraId="4644FF04" w14:textId="77777777" w:rsidR="00475F75" w:rsidRPr="00970E13" w:rsidRDefault="00475F75" w:rsidP="00475F75">
      <w:pPr>
        <w:numPr>
          <w:ilvl w:val="1"/>
          <w:numId w:val="2"/>
        </w:numPr>
        <w:jc w:val="both"/>
        <w:rPr>
          <w:rFonts w:asciiTheme="minorHAnsi" w:hAnsiTheme="minorHAnsi" w:cstheme="minorHAnsi"/>
        </w:rPr>
      </w:pPr>
      <w:r w:rsidRPr="00970E13">
        <w:rPr>
          <w:rFonts w:asciiTheme="minorHAnsi" w:hAnsiTheme="minorHAnsi" w:cstheme="minorHAnsi"/>
        </w:rPr>
        <w:t xml:space="preserve">How much of the inconvenience would have been experienced anyway and how much could have been avoidable. Reasonable steps must have been taken to avoid further costs and stress being incurred. </w:t>
      </w:r>
    </w:p>
    <w:p w14:paraId="5FF826AA" w14:textId="77777777" w:rsidR="00475F75" w:rsidRPr="00970E13" w:rsidRDefault="00475F75" w:rsidP="00475F75">
      <w:pPr>
        <w:numPr>
          <w:ilvl w:val="1"/>
          <w:numId w:val="2"/>
        </w:numPr>
        <w:jc w:val="both"/>
        <w:rPr>
          <w:rFonts w:asciiTheme="minorHAnsi" w:hAnsiTheme="minorHAnsi" w:cstheme="minorHAnsi"/>
        </w:rPr>
      </w:pPr>
      <w:r w:rsidRPr="00970E13">
        <w:rPr>
          <w:rFonts w:asciiTheme="minorHAnsi" w:hAnsiTheme="minorHAnsi" w:cstheme="minorHAnsi"/>
        </w:rPr>
        <w:t xml:space="preserve">To what extent was the distress caused by the direct consequence of the solicitor’s actions. </w:t>
      </w:r>
    </w:p>
    <w:p w14:paraId="4DF0209F" w14:textId="77777777" w:rsidR="00475F75" w:rsidRPr="00970E13" w:rsidRDefault="00475F75" w:rsidP="00475F75">
      <w:pPr>
        <w:jc w:val="both"/>
        <w:rPr>
          <w:rFonts w:asciiTheme="minorHAnsi" w:hAnsiTheme="minorHAnsi" w:cstheme="minorHAnsi"/>
        </w:rPr>
      </w:pPr>
    </w:p>
    <w:p w14:paraId="10205DF0" w14:textId="30DA8302" w:rsidR="00475F75" w:rsidRDefault="00475F75" w:rsidP="00475F75">
      <w:pPr>
        <w:numPr>
          <w:ilvl w:val="0"/>
          <w:numId w:val="3"/>
        </w:numPr>
        <w:jc w:val="both"/>
        <w:rPr>
          <w:rFonts w:asciiTheme="minorHAnsi" w:hAnsiTheme="minorHAnsi" w:cstheme="minorHAnsi"/>
        </w:rPr>
      </w:pPr>
      <w:r w:rsidRPr="00970E13">
        <w:rPr>
          <w:rFonts w:asciiTheme="minorHAnsi" w:hAnsiTheme="minorHAnsi" w:cstheme="minorHAnsi"/>
        </w:rPr>
        <w:t xml:space="preserve">A balance will be struck between asking you for information which will support the consequences claimed and demanding information which might add to the distress already caused. The Tribunal however will need some evidence of any distress and inconvenience </w:t>
      </w:r>
      <w:r w:rsidR="005B7AD5" w:rsidRPr="00970E13">
        <w:rPr>
          <w:rFonts w:asciiTheme="minorHAnsi" w:hAnsiTheme="minorHAnsi" w:cstheme="minorHAnsi"/>
        </w:rPr>
        <w:t>if you are claiming for this</w:t>
      </w:r>
      <w:r w:rsidRPr="00970E13">
        <w:rPr>
          <w:rFonts w:asciiTheme="minorHAnsi" w:hAnsiTheme="minorHAnsi" w:cstheme="minorHAnsi"/>
        </w:rPr>
        <w:t xml:space="preserve">. </w:t>
      </w:r>
    </w:p>
    <w:p w14:paraId="08080242" w14:textId="77777777" w:rsidR="00970E13" w:rsidRPr="00970E13" w:rsidRDefault="00970E13" w:rsidP="00970E13">
      <w:pPr>
        <w:ind w:left="720"/>
        <w:jc w:val="both"/>
        <w:rPr>
          <w:rFonts w:asciiTheme="minorHAnsi" w:hAnsiTheme="minorHAnsi" w:cstheme="minorHAnsi"/>
        </w:rPr>
      </w:pPr>
    </w:p>
    <w:p w14:paraId="44C0826D" w14:textId="77777777" w:rsidR="00475F75" w:rsidRPr="00970E13" w:rsidRDefault="00475F75" w:rsidP="00475F75">
      <w:pPr>
        <w:jc w:val="both"/>
        <w:rPr>
          <w:rFonts w:asciiTheme="minorHAnsi" w:hAnsiTheme="minorHAnsi" w:cstheme="minorHAnsi"/>
          <w:b/>
          <w:i/>
        </w:rPr>
      </w:pPr>
      <w:r w:rsidRPr="00970E13">
        <w:rPr>
          <w:rFonts w:asciiTheme="minorHAnsi" w:hAnsiTheme="minorHAnsi" w:cstheme="minorHAnsi"/>
          <w:b/>
          <w:i/>
        </w:rPr>
        <w:t>Part C – Total Claim</w:t>
      </w:r>
    </w:p>
    <w:p w14:paraId="285858F4" w14:textId="77777777" w:rsidR="00475F75" w:rsidRPr="00970E13" w:rsidRDefault="00475F75" w:rsidP="00475F75">
      <w:pPr>
        <w:jc w:val="both"/>
        <w:rPr>
          <w:rFonts w:asciiTheme="minorHAnsi" w:hAnsiTheme="minorHAnsi" w:cstheme="minorHAnsi"/>
          <w:b/>
          <w:i/>
        </w:rPr>
      </w:pPr>
    </w:p>
    <w:p w14:paraId="60595BCF" w14:textId="5717AD83" w:rsidR="00475F75" w:rsidRPr="00970E13" w:rsidRDefault="00475F75" w:rsidP="00475F75">
      <w:pPr>
        <w:jc w:val="both"/>
        <w:rPr>
          <w:rFonts w:asciiTheme="minorHAnsi" w:hAnsiTheme="minorHAnsi" w:cstheme="minorHAnsi"/>
        </w:rPr>
      </w:pPr>
      <w:r w:rsidRPr="00970E13">
        <w:rPr>
          <w:rFonts w:asciiTheme="minorHAnsi" w:hAnsiTheme="minorHAnsi" w:cstheme="minorHAnsi"/>
        </w:rPr>
        <w:t xml:space="preserve">Please indicate the total amount your wish to claim for. Please note that the Tribunal only has the power to award compensation up to the maximum of £5,000. </w:t>
      </w:r>
      <w:r w:rsidR="00EE4B60" w:rsidRPr="00970E13">
        <w:rPr>
          <w:rFonts w:asciiTheme="minorHAnsi" w:hAnsiTheme="minorHAnsi" w:cstheme="minorHAnsi"/>
        </w:rPr>
        <w:t xml:space="preserve">This is the </w:t>
      </w:r>
      <w:r w:rsidR="00A86F7D" w:rsidRPr="00970E13">
        <w:rPr>
          <w:rFonts w:asciiTheme="minorHAnsi" w:hAnsiTheme="minorHAnsi" w:cstheme="minorHAnsi"/>
        </w:rPr>
        <w:t>total</w:t>
      </w:r>
      <w:r w:rsidR="00EE4B60" w:rsidRPr="00970E13">
        <w:rPr>
          <w:rFonts w:asciiTheme="minorHAnsi" w:hAnsiTheme="minorHAnsi" w:cstheme="minorHAnsi"/>
        </w:rPr>
        <w:t xml:space="preserve"> limit </w:t>
      </w:r>
      <w:r w:rsidR="000B0705" w:rsidRPr="00970E13">
        <w:rPr>
          <w:rFonts w:asciiTheme="minorHAnsi" w:hAnsiTheme="minorHAnsi" w:cstheme="minorHAnsi"/>
        </w:rPr>
        <w:t>for</w:t>
      </w:r>
      <w:r w:rsidR="00EE4B60" w:rsidRPr="00970E13">
        <w:rPr>
          <w:rFonts w:asciiTheme="minorHAnsi" w:hAnsiTheme="minorHAnsi" w:cstheme="minorHAnsi"/>
        </w:rPr>
        <w:t xml:space="preserve"> all categories</w:t>
      </w:r>
      <w:r w:rsidR="000B0705" w:rsidRPr="00970E13">
        <w:rPr>
          <w:rFonts w:asciiTheme="minorHAnsi" w:hAnsiTheme="minorHAnsi" w:cstheme="minorHAnsi"/>
        </w:rPr>
        <w:t xml:space="preserve"> combined</w:t>
      </w:r>
      <w:r w:rsidR="00EE4B60" w:rsidRPr="00970E13">
        <w:rPr>
          <w:rFonts w:asciiTheme="minorHAnsi" w:hAnsiTheme="minorHAnsi" w:cstheme="minorHAnsi"/>
        </w:rPr>
        <w:t xml:space="preserve"> (loss, </w:t>
      </w:r>
      <w:proofErr w:type="gramStart"/>
      <w:r w:rsidR="00EE4B60" w:rsidRPr="00970E13">
        <w:rPr>
          <w:rFonts w:asciiTheme="minorHAnsi" w:hAnsiTheme="minorHAnsi" w:cstheme="minorHAnsi"/>
        </w:rPr>
        <w:t>inconvenience</w:t>
      </w:r>
      <w:proofErr w:type="gramEnd"/>
      <w:r w:rsidR="00EE4B60" w:rsidRPr="00970E13">
        <w:rPr>
          <w:rFonts w:asciiTheme="minorHAnsi" w:hAnsiTheme="minorHAnsi" w:cstheme="minorHAnsi"/>
        </w:rPr>
        <w:t xml:space="preserve"> and distress)</w:t>
      </w:r>
      <w:r w:rsidR="000B0705" w:rsidRPr="00970E13">
        <w:rPr>
          <w:rFonts w:asciiTheme="minorHAnsi" w:hAnsiTheme="minorHAnsi" w:cstheme="minorHAnsi"/>
        </w:rPr>
        <w:t>.</w:t>
      </w:r>
    </w:p>
    <w:p w14:paraId="5F2405DD" w14:textId="77777777" w:rsidR="00475F75" w:rsidRPr="00970E13" w:rsidRDefault="00475F75" w:rsidP="00475F75">
      <w:pPr>
        <w:jc w:val="both"/>
        <w:rPr>
          <w:rFonts w:asciiTheme="minorHAnsi" w:hAnsiTheme="minorHAnsi" w:cstheme="minorHAnsi"/>
        </w:rPr>
      </w:pPr>
    </w:p>
    <w:p w14:paraId="0401DE2F" w14:textId="77777777" w:rsidR="00475F75" w:rsidRPr="00970E13" w:rsidRDefault="00475F75" w:rsidP="00475F75">
      <w:pPr>
        <w:jc w:val="both"/>
        <w:rPr>
          <w:rFonts w:asciiTheme="minorHAnsi" w:hAnsiTheme="minorHAnsi" w:cstheme="minorHAnsi"/>
          <w:b/>
          <w:i/>
        </w:rPr>
      </w:pPr>
      <w:r w:rsidRPr="00970E13">
        <w:rPr>
          <w:rFonts w:asciiTheme="minorHAnsi" w:hAnsiTheme="minorHAnsi" w:cstheme="minorHAnsi"/>
          <w:b/>
          <w:i/>
        </w:rPr>
        <w:t>Part D - Compensation Received</w:t>
      </w:r>
    </w:p>
    <w:p w14:paraId="56B55DF5" w14:textId="77777777" w:rsidR="00475F75" w:rsidRPr="00970E13" w:rsidRDefault="00475F75" w:rsidP="00475F75">
      <w:pPr>
        <w:jc w:val="both"/>
        <w:rPr>
          <w:rFonts w:asciiTheme="minorHAnsi" w:hAnsiTheme="minorHAnsi" w:cstheme="minorHAnsi"/>
        </w:rPr>
      </w:pPr>
    </w:p>
    <w:p w14:paraId="06E25247" w14:textId="77777777" w:rsidR="00475F75" w:rsidRPr="00970E13" w:rsidRDefault="00475F75" w:rsidP="00475F75">
      <w:pPr>
        <w:jc w:val="both"/>
        <w:rPr>
          <w:rFonts w:asciiTheme="minorHAnsi" w:hAnsiTheme="minorHAnsi" w:cstheme="minorHAnsi"/>
        </w:rPr>
      </w:pPr>
      <w:r w:rsidRPr="00970E13">
        <w:rPr>
          <w:rFonts w:asciiTheme="minorHAnsi" w:hAnsiTheme="minorHAnsi" w:cstheme="minorHAnsi"/>
        </w:rPr>
        <w:t>Please indicate if you have already received compensation in respect of this matter. Please give details even if the Respondent was not the person who ultimately paid the compensation, as this may be relevant to your compensation claim before the Tribunal.</w:t>
      </w:r>
    </w:p>
    <w:p w14:paraId="1841C883" w14:textId="77EBFBA6" w:rsidR="00475F75" w:rsidRDefault="00475F75" w:rsidP="00475F75">
      <w:pPr>
        <w:rPr>
          <w:rFonts w:asciiTheme="minorHAnsi" w:hAnsiTheme="minorHAnsi" w:cstheme="minorHAnsi"/>
          <w:b/>
          <w:u w:val="single"/>
        </w:rPr>
      </w:pPr>
    </w:p>
    <w:p w14:paraId="33220F5C" w14:textId="77777777" w:rsidR="008478B0" w:rsidRPr="00970E13" w:rsidRDefault="008478B0" w:rsidP="00475F75">
      <w:pPr>
        <w:rPr>
          <w:rFonts w:asciiTheme="minorHAnsi" w:hAnsiTheme="minorHAnsi" w:cstheme="minorHAnsi"/>
          <w:b/>
          <w:u w:val="single"/>
        </w:rPr>
      </w:pPr>
    </w:p>
    <w:p w14:paraId="2EB61857" w14:textId="77777777" w:rsidR="00475F75" w:rsidRPr="00970E13" w:rsidRDefault="00475F75" w:rsidP="00475F75">
      <w:pPr>
        <w:rPr>
          <w:rFonts w:asciiTheme="minorHAnsi" w:hAnsiTheme="minorHAnsi" w:cstheme="minorHAnsi"/>
          <w:b/>
          <w:u w:val="single"/>
        </w:rPr>
      </w:pPr>
      <w:r w:rsidRPr="00970E13">
        <w:rPr>
          <w:rFonts w:asciiTheme="minorHAnsi" w:hAnsiTheme="minorHAnsi" w:cstheme="minorHAnsi"/>
          <w:b/>
          <w:u w:val="single"/>
        </w:rPr>
        <w:lastRenderedPageBreak/>
        <w:t>FAQ’s:</w:t>
      </w:r>
    </w:p>
    <w:p w14:paraId="1AD097C7" w14:textId="77777777" w:rsidR="00475F75" w:rsidRPr="00970E13" w:rsidRDefault="00475F75" w:rsidP="00475F75">
      <w:pPr>
        <w:jc w:val="both"/>
        <w:rPr>
          <w:rFonts w:asciiTheme="minorHAnsi" w:hAnsiTheme="minorHAnsi" w:cstheme="minorHAnsi"/>
          <w:b/>
          <w:i/>
        </w:rPr>
      </w:pPr>
    </w:p>
    <w:p w14:paraId="4F5B5C6C" w14:textId="77777777" w:rsidR="00475F75" w:rsidRPr="00970E13" w:rsidRDefault="00475F75" w:rsidP="00475F75">
      <w:pPr>
        <w:jc w:val="both"/>
        <w:rPr>
          <w:rFonts w:asciiTheme="minorHAnsi" w:hAnsiTheme="minorHAnsi" w:cstheme="minorHAnsi"/>
          <w:b/>
          <w:i/>
        </w:rPr>
      </w:pPr>
      <w:r w:rsidRPr="00970E13">
        <w:rPr>
          <w:rFonts w:asciiTheme="minorHAnsi" w:hAnsiTheme="minorHAnsi" w:cstheme="minorHAnsi"/>
          <w:b/>
          <w:i/>
        </w:rPr>
        <w:t>What can I claim compensation for?</w:t>
      </w:r>
    </w:p>
    <w:p w14:paraId="7EF57EBC" w14:textId="22AD6C0A" w:rsidR="00475F75" w:rsidRPr="00970E13" w:rsidRDefault="00475F75" w:rsidP="00475F75">
      <w:pPr>
        <w:jc w:val="both"/>
        <w:rPr>
          <w:rFonts w:asciiTheme="minorHAnsi" w:hAnsiTheme="minorHAnsi" w:cstheme="minorHAnsi"/>
        </w:rPr>
      </w:pPr>
      <w:r w:rsidRPr="00970E13">
        <w:rPr>
          <w:rFonts w:asciiTheme="minorHAnsi" w:hAnsiTheme="minorHAnsi" w:cstheme="minorHAnsi"/>
        </w:rPr>
        <w:t>Your claim can only relate to financial loss and/or distress and inconvenience as a direct consequence of the solicitor’s conduct as set out in the Complaint. Reasonable steps must have been taken by you to minimise the loss.</w:t>
      </w:r>
      <w:r w:rsidR="00750726" w:rsidRPr="00970E13">
        <w:rPr>
          <w:rFonts w:asciiTheme="minorHAnsi" w:hAnsiTheme="minorHAnsi" w:cstheme="minorHAnsi"/>
        </w:rPr>
        <w:t xml:space="preserve"> The total amount of compensation which the Tribunal can award is £5,000.</w:t>
      </w:r>
    </w:p>
    <w:p w14:paraId="2B0BFAE5" w14:textId="77777777" w:rsidR="00475F75" w:rsidRPr="00970E13" w:rsidRDefault="00475F75" w:rsidP="00475F75">
      <w:pPr>
        <w:jc w:val="both"/>
        <w:rPr>
          <w:rFonts w:asciiTheme="minorHAnsi" w:hAnsiTheme="minorHAnsi" w:cstheme="minorHAnsi"/>
        </w:rPr>
      </w:pPr>
    </w:p>
    <w:p w14:paraId="05A4DBC4" w14:textId="77777777" w:rsidR="00475F75" w:rsidRPr="00970E13" w:rsidRDefault="00475F75" w:rsidP="00475F75">
      <w:pPr>
        <w:jc w:val="both"/>
        <w:rPr>
          <w:rFonts w:asciiTheme="minorHAnsi" w:hAnsiTheme="minorHAnsi" w:cstheme="minorHAnsi"/>
          <w:b/>
          <w:i/>
        </w:rPr>
      </w:pPr>
      <w:r w:rsidRPr="00970E13">
        <w:rPr>
          <w:rFonts w:asciiTheme="minorHAnsi" w:hAnsiTheme="minorHAnsi" w:cstheme="minorHAnsi"/>
          <w:b/>
          <w:i/>
        </w:rPr>
        <w:t>I have already received an award of compensation. Do I still make a claim?</w:t>
      </w:r>
    </w:p>
    <w:p w14:paraId="208FA700" w14:textId="77777777" w:rsidR="00475F75" w:rsidRPr="00970E13" w:rsidRDefault="00475F75" w:rsidP="00475F75">
      <w:pPr>
        <w:jc w:val="both"/>
        <w:rPr>
          <w:rFonts w:asciiTheme="minorHAnsi" w:hAnsiTheme="minorHAnsi" w:cstheme="minorHAnsi"/>
        </w:rPr>
      </w:pPr>
      <w:r w:rsidRPr="00970E13">
        <w:rPr>
          <w:rFonts w:asciiTheme="minorHAnsi" w:hAnsiTheme="minorHAnsi" w:cstheme="minorHAnsi"/>
        </w:rPr>
        <w:t xml:space="preserve">If you have already received compensation in respect of this </w:t>
      </w:r>
      <w:proofErr w:type="gramStart"/>
      <w:r w:rsidRPr="00970E13">
        <w:rPr>
          <w:rFonts w:asciiTheme="minorHAnsi" w:hAnsiTheme="minorHAnsi" w:cstheme="minorHAnsi"/>
        </w:rPr>
        <w:t>matter</w:t>
      </w:r>
      <w:proofErr w:type="gramEnd"/>
      <w:r w:rsidRPr="00970E13">
        <w:rPr>
          <w:rFonts w:asciiTheme="minorHAnsi" w:hAnsiTheme="minorHAnsi" w:cstheme="minorHAnsi"/>
        </w:rPr>
        <w:t xml:space="preserve"> please include these details on the compensation claim form, even if the Respondent was not the person who ultimately paid the compensation, as this may be relevant to your compensation claim before the Tribunal.</w:t>
      </w:r>
    </w:p>
    <w:p w14:paraId="420678B3" w14:textId="77777777" w:rsidR="00475F75" w:rsidRPr="00970E13" w:rsidRDefault="00475F75" w:rsidP="00475F75">
      <w:pPr>
        <w:jc w:val="both"/>
        <w:rPr>
          <w:rFonts w:asciiTheme="minorHAnsi" w:hAnsiTheme="minorHAnsi" w:cstheme="minorHAnsi"/>
        </w:rPr>
      </w:pPr>
    </w:p>
    <w:p w14:paraId="0D5152BB" w14:textId="77777777" w:rsidR="00475F75" w:rsidRPr="00970E13" w:rsidRDefault="00475F75" w:rsidP="00475F75">
      <w:pPr>
        <w:jc w:val="both"/>
        <w:rPr>
          <w:rFonts w:asciiTheme="minorHAnsi" w:hAnsiTheme="minorHAnsi" w:cstheme="minorHAnsi"/>
          <w:b/>
          <w:i/>
        </w:rPr>
      </w:pPr>
      <w:r w:rsidRPr="00970E13">
        <w:rPr>
          <w:rFonts w:asciiTheme="minorHAnsi" w:hAnsiTheme="minorHAnsi" w:cstheme="minorHAnsi"/>
          <w:b/>
          <w:i/>
        </w:rPr>
        <w:t>Can I claim for both financial loss and distress?</w:t>
      </w:r>
    </w:p>
    <w:p w14:paraId="03DF9266" w14:textId="53DDFFAA" w:rsidR="00475F75" w:rsidRPr="00970E13" w:rsidRDefault="00475F75" w:rsidP="00475F75">
      <w:pPr>
        <w:jc w:val="both"/>
        <w:rPr>
          <w:rFonts w:asciiTheme="minorHAnsi" w:hAnsiTheme="minorHAnsi" w:cstheme="minorHAnsi"/>
        </w:rPr>
      </w:pPr>
      <w:r w:rsidRPr="00970E13">
        <w:rPr>
          <w:rFonts w:asciiTheme="minorHAnsi" w:hAnsiTheme="minorHAnsi" w:cstheme="minorHAnsi"/>
        </w:rPr>
        <w:t>Yes</w:t>
      </w:r>
      <w:r w:rsidR="004652FC" w:rsidRPr="00970E13">
        <w:rPr>
          <w:rFonts w:asciiTheme="minorHAnsi" w:hAnsiTheme="minorHAnsi" w:cstheme="minorHAnsi"/>
        </w:rPr>
        <w:t>. Y</w:t>
      </w:r>
      <w:r w:rsidRPr="00970E13">
        <w:rPr>
          <w:rFonts w:asciiTheme="minorHAnsi" w:hAnsiTheme="minorHAnsi" w:cstheme="minorHAnsi"/>
        </w:rPr>
        <w:t xml:space="preserve">ou must be able to provide to the Tribunal evidence of your financial loss and any possible evidence to support your claim for distress and inconvenience. </w:t>
      </w:r>
      <w:r w:rsidR="0077497C" w:rsidRPr="00970E13">
        <w:rPr>
          <w:rFonts w:asciiTheme="minorHAnsi" w:hAnsiTheme="minorHAnsi" w:cstheme="minorHAnsi"/>
        </w:rPr>
        <w:t>The total amount which the Tribunal can award cannot exceed £5,000, even if your loss is more than this.</w:t>
      </w:r>
    </w:p>
    <w:p w14:paraId="33000AF4" w14:textId="77777777" w:rsidR="00475F75" w:rsidRPr="00970E13" w:rsidRDefault="00475F75" w:rsidP="00475F75">
      <w:pPr>
        <w:jc w:val="both"/>
        <w:rPr>
          <w:rFonts w:asciiTheme="minorHAnsi" w:hAnsiTheme="minorHAnsi" w:cstheme="minorHAnsi"/>
        </w:rPr>
      </w:pPr>
    </w:p>
    <w:p w14:paraId="23B0F973" w14:textId="77777777" w:rsidR="00475F75" w:rsidRPr="00970E13" w:rsidRDefault="00475F75" w:rsidP="00475F75">
      <w:pPr>
        <w:pStyle w:val="Default"/>
        <w:jc w:val="both"/>
        <w:rPr>
          <w:rFonts w:asciiTheme="minorHAnsi" w:hAnsiTheme="minorHAnsi" w:cstheme="minorHAnsi"/>
          <w:b/>
          <w:i/>
        </w:rPr>
      </w:pPr>
      <w:r w:rsidRPr="00970E13">
        <w:rPr>
          <w:rFonts w:asciiTheme="minorHAnsi" w:hAnsiTheme="minorHAnsi" w:cstheme="minorHAnsi"/>
          <w:b/>
          <w:i/>
        </w:rPr>
        <w:t>Will I need to send all the evidence in with the claim form?</w:t>
      </w:r>
    </w:p>
    <w:p w14:paraId="575E7D34" w14:textId="77777777" w:rsidR="00475F75" w:rsidRPr="00970E13" w:rsidRDefault="00475F75" w:rsidP="00475F75">
      <w:pPr>
        <w:pStyle w:val="Default"/>
        <w:jc w:val="both"/>
        <w:rPr>
          <w:rFonts w:asciiTheme="minorHAnsi" w:hAnsiTheme="minorHAnsi" w:cstheme="minorHAnsi"/>
        </w:rPr>
      </w:pPr>
      <w:r w:rsidRPr="00970E13">
        <w:rPr>
          <w:rFonts w:asciiTheme="minorHAnsi" w:hAnsiTheme="minorHAnsi" w:cstheme="minorHAnsi"/>
        </w:rPr>
        <w:t xml:space="preserve">It is helpful if you can provide all the evidence at the time of submitting the claim form.  However, the issue of compensation will only be considered if the Tribunal makes a finding of professional misconduct against the solicitor. Any items which you cannot send should be submitted as soon as possible and you must confirm if they will be available before the hearing. Any documents on which you wish to rely in support of your compensation claim must be copied to the Respondent. The Tribunal’s Privacy Notice is available on our website and gives more information about how we use your personal data. </w:t>
      </w:r>
    </w:p>
    <w:p w14:paraId="5EF61838" w14:textId="77777777" w:rsidR="00475F75" w:rsidRPr="00970E13" w:rsidRDefault="00475F75" w:rsidP="00475F75">
      <w:pPr>
        <w:pStyle w:val="Default"/>
        <w:jc w:val="both"/>
        <w:rPr>
          <w:rFonts w:asciiTheme="minorHAnsi" w:hAnsiTheme="minorHAnsi" w:cstheme="minorHAnsi"/>
          <w:b/>
          <w:i/>
        </w:rPr>
      </w:pPr>
    </w:p>
    <w:p w14:paraId="220BFE81" w14:textId="77777777" w:rsidR="00475F75" w:rsidRPr="00970E13" w:rsidRDefault="00475F75" w:rsidP="00475F75">
      <w:pPr>
        <w:pStyle w:val="Default"/>
        <w:jc w:val="both"/>
        <w:rPr>
          <w:rFonts w:asciiTheme="minorHAnsi" w:hAnsiTheme="minorHAnsi" w:cstheme="minorHAnsi"/>
          <w:b/>
          <w:i/>
        </w:rPr>
      </w:pPr>
      <w:r w:rsidRPr="00970E13">
        <w:rPr>
          <w:rFonts w:asciiTheme="minorHAnsi" w:hAnsiTheme="minorHAnsi" w:cstheme="minorHAnsi"/>
          <w:b/>
          <w:i/>
        </w:rPr>
        <w:t xml:space="preserve">Do I provide the original receipts and invoices? </w:t>
      </w:r>
    </w:p>
    <w:p w14:paraId="412F4C64" w14:textId="77777777" w:rsidR="00475F75" w:rsidRPr="00970E13" w:rsidRDefault="00475F75" w:rsidP="00475F75">
      <w:pPr>
        <w:pStyle w:val="Default"/>
        <w:jc w:val="both"/>
        <w:rPr>
          <w:rFonts w:asciiTheme="minorHAnsi" w:hAnsiTheme="minorHAnsi" w:cstheme="minorHAnsi"/>
        </w:rPr>
      </w:pPr>
      <w:r w:rsidRPr="00970E13">
        <w:rPr>
          <w:rFonts w:asciiTheme="minorHAnsi" w:hAnsiTheme="minorHAnsi" w:cstheme="minorHAnsi"/>
        </w:rPr>
        <w:t xml:space="preserve">No, please provide copies as originals will not be returned to you at the conclusion of proceedings. </w:t>
      </w:r>
    </w:p>
    <w:p w14:paraId="4E9274A4" w14:textId="77777777" w:rsidR="00475F75" w:rsidRPr="00970E13" w:rsidRDefault="00475F75" w:rsidP="00475F75">
      <w:pPr>
        <w:pStyle w:val="Default"/>
        <w:jc w:val="both"/>
        <w:rPr>
          <w:rFonts w:asciiTheme="minorHAnsi" w:hAnsiTheme="minorHAnsi" w:cstheme="minorHAnsi"/>
        </w:rPr>
      </w:pPr>
    </w:p>
    <w:p w14:paraId="52826521" w14:textId="77777777" w:rsidR="00475F75" w:rsidRPr="00970E13" w:rsidRDefault="00475F75" w:rsidP="00475F75">
      <w:pPr>
        <w:pStyle w:val="Default"/>
        <w:jc w:val="both"/>
        <w:rPr>
          <w:rFonts w:asciiTheme="minorHAnsi" w:hAnsiTheme="minorHAnsi" w:cstheme="minorHAnsi"/>
          <w:b/>
          <w:i/>
        </w:rPr>
      </w:pPr>
      <w:r w:rsidRPr="00970E13">
        <w:rPr>
          <w:rFonts w:asciiTheme="minorHAnsi" w:hAnsiTheme="minorHAnsi" w:cstheme="minorHAnsi"/>
          <w:b/>
          <w:i/>
        </w:rPr>
        <w:t>What happens after I submit my claim?</w:t>
      </w:r>
    </w:p>
    <w:p w14:paraId="6F6E93FA" w14:textId="77777777" w:rsidR="00475F75" w:rsidRPr="00970E13" w:rsidRDefault="00475F75" w:rsidP="00475F75">
      <w:pPr>
        <w:pStyle w:val="Default"/>
        <w:jc w:val="both"/>
        <w:rPr>
          <w:rFonts w:asciiTheme="minorHAnsi" w:hAnsiTheme="minorHAnsi" w:cstheme="minorHAnsi"/>
        </w:rPr>
      </w:pPr>
      <w:r w:rsidRPr="00970E13">
        <w:rPr>
          <w:rFonts w:asciiTheme="minorHAnsi" w:hAnsiTheme="minorHAnsi" w:cstheme="minorHAnsi"/>
        </w:rPr>
        <w:t xml:space="preserve">The professional misconduct case will take place first.  Generally, if a finding of professional misconduct is made, a separate compensation hearing will be fixed. You will be sent a letter and a notice letting you know the date, </w:t>
      </w:r>
      <w:proofErr w:type="gramStart"/>
      <w:r w:rsidRPr="00970E13">
        <w:rPr>
          <w:rFonts w:asciiTheme="minorHAnsi" w:hAnsiTheme="minorHAnsi" w:cstheme="minorHAnsi"/>
        </w:rPr>
        <w:t>time</w:t>
      </w:r>
      <w:proofErr w:type="gramEnd"/>
      <w:r w:rsidRPr="00970E13">
        <w:rPr>
          <w:rFonts w:asciiTheme="minorHAnsi" w:hAnsiTheme="minorHAnsi" w:cstheme="minorHAnsi"/>
        </w:rPr>
        <w:t xml:space="preserve"> and place of the compensation hearing. The notice also sets out time limits to lodge any further documents you wish the Tribunal to consider and List of Witnesses you may wish to call to give evidence to support your claim.  Occasionally, the Tribunal will deal with a compensation case on the same day as misconduct hearing.  This occurs most often when the secondary complainer has had to appear as a witness during the misconduct proceedings and is able to give evidence in relation to the compensation claim on the same day.  If you wish the Tribunal to deal with your case in this way, please liaise with the Law Society Fiscal regarding this as early as possible so that arrangements can be made to accommodate this. </w:t>
      </w:r>
    </w:p>
    <w:p w14:paraId="002FDABB" w14:textId="77777777" w:rsidR="00475F75" w:rsidRPr="00970E13" w:rsidRDefault="00475F75" w:rsidP="00475F75">
      <w:pPr>
        <w:pStyle w:val="Default"/>
        <w:jc w:val="both"/>
        <w:rPr>
          <w:rFonts w:asciiTheme="minorHAnsi" w:hAnsiTheme="minorHAnsi" w:cstheme="minorHAnsi"/>
        </w:rPr>
      </w:pPr>
    </w:p>
    <w:p w14:paraId="46E6E39E" w14:textId="77777777" w:rsidR="00475F75" w:rsidRPr="00970E13" w:rsidRDefault="00475F75" w:rsidP="00475F75">
      <w:pPr>
        <w:pStyle w:val="Default"/>
        <w:jc w:val="both"/>
        <w:rPr>
          <w:rFonts w:asciiTheme="minorHAnsi" w:hAnsiTheme="minorHAnsi" w:cstheme="minorHAnsi"/>
          <w:b/>
          <w:i/>
          <w:iCs/>
        </w:rPr>
      </w:pPr>
      <w:r w:rsidRPr="00970E13">
        <w:rPr>
          <w:rFonts w:asciiTheme="minorHAnsi" w:hAnsiTheme="minorHAnsi" w:cstheme="minorHAnsi"/>
          <w:b/>
          <w:i/>
          <w:iCs/>
        </w:rPr>
        <w:t>How do I submit documents (Productions)?</w:t>
      </w:r>
    </w:p>
    <w:p w14:paraId="22B6FA45" w14:textId="0EB0FF81" w:rsidR="00475F75" w:rsidRDefault="00475F75" w:rsidP="00475F75">
      <w:pPr>
        <w:pStyle w:val="Default"/>
        <w:jc w:val="both"/>
        <w:rPr>
          <w:rFonts w:asciiTheme="minorHAnsi" w:hAnsiTheme="minorHAnsi" w:cstheme="minorHAnsi"/>
        </w:rPr>
      </w:pPr>
      <w:r w:rsidRPr="00970E13">
        <w:rPr>
          <w:rFonts w:asciiTheme="minorHAnsi" w:hAnsiTheme="minorHAnsi" w:cstheme="minorHAnsi"/>
        </w:rPr>
        <w:t xml:space="preserve">Any documents you wish to lodge to support your claim must be sent to the Tribunal Office 14 days before the compensation hearing. You must also send a copy of the documents to the Respondent solicitor. Please note that the Tribunal dealing with the compensation claim will have the misconduct findings before them.  However, they do not have access to any other material that you might have submitted, for </w:t>
      </w:r>
      <w:r w:rsidRPr="00970E13">
        <w:rPr>
          <w:rFonts w:asciiTheme="minorHAnsi" w:hAnsiTheme="minorHAnsi" w:cstheme="minorHAnsi"/>
        </w:rPr>
        <w:lastRenderedPageBreak/>
        <w:t xml:space="preserve">example to the SLCC, the Law Society of Scotland, or the Fiscal earlier in the process.  Therefore, please submit any documents you wish the Tribunal to consider to the Tribunal Office within 14 days of the hearing.  </w:t>
      </w:r>
    </w:p>
    <w:p w14:paraId="3746B109" w14:textId="2E027073" w:rsidR="002426B5" w:rsidRDefault="002426B5" w:rsidP="00475F75">
      <w:pPr>
        <w:pStyle w:val="Default"/>
        <w:jc w:val="both"/>
        <w:rPr>
          <w:rFonts w:asciiTheme="minorHAnsi" w:hAnsiTheme="minorHAnsi" w:cstheme="minorHAnsi"/>
        </w:rPr>
      </w:pPr>
    </w:p>
    <w:p w14:paraId="2EA0BEE0" w14:textId="30E31ADE" w:rsidR="002426B5" w:rsidRPr="00E34E21" w:rsidRDefault="002426B5" w:rsidP="00475F75">
      <w:pPr>
        <w:pStyle w:val="Default"/>
        <w:jc w:val="both"/>
        <w:rPr>
          <w:rFonts w:asciiTheme="minorHAnsi" w:hAnsiTheme="minorHAnsi" w:cstheme="minorHAnsi"/>
          <w:b/>
          <w:bCs/>
          <w:i/>
          <w:iCs/>
        </w:rPr>
      </w:pPr>
      <w:r w:rsidRPr="00E34E21">
        <w:rPr>
          <w:rFonts w:asciiTheme="minorHAnsi" w:hAnsiTheme="minorHAnsi" w:cstheme="minorHAnsi"/>
          <w:b/>
          <w:bCs/>
          <w:i/>
          <w:iCs/>
        </w:rPr>
        <w:t>What papers will the Respondent receive?</w:t>
      </w:r>
    </w:p>
    <w:p w14:paraId="138A7D4F" w14:textId="688FB252" w:rsidR="002426B5" w:rsidRPr="00970E13" w:rsidRDefault="00E34E21" w:rsidP="00475F75">
      <w:pPr>
        <w:pStyle w:val="Default"/>
        <w:jc w:val="both"/>
        <w:rPr>
          <w:rFonts w:asciiTheme="minorHAnsi" w:hAnsiTheme="minorHAnsi" w:cstheme="minorHAnsi"/>
        </w:rPr>
      </w:pPr>
      <w:r>
        <w:rPr>
          <w:rFonts w:asciiTheme="minorHAnsi" w:hAnsiTheme="minorHAnsi" w:cstheme="minorHAnsi"/>
        </w:rPr>
        <w:t>All</w:t>
      </w:r>
      <w:r w:rsidR="002426B5">
        <w:rPr>
          <w:rFonts w:asciiTheme="minorHAnsi" w:hAnsiTheme="minorHAnsi" w:cstheme="minorHAnsi"/>
        </w:rPr>
        <w:t xml:space="preserve"> information upon which you intend to rely must be provided to the Respondent at the same time as it is lodged with the Tribunal. This includes</w:t>
      </w:r>
      <w:r>
        <w:rPr>
          <w:rFonts w:asciiTheme="minorHAnsi" w:hAnsiTheme="minorHAnsi" w:cstheme="minorHAnsi"/>
        </w:rPr>
        <w:t xml:space="preserve"> the</w:t>
      </w:r>
      <w:r w:rsidR="002426B5">
        <w:rPr>
          <w:rFonts w:asciiTheme="minorHAnsi" w:hAnsiTheme="minorHAnsi" w:cstheme="minorHAnsi"/>
        </w:rPr>
        <w:t xml:space="preserve"> compensation claim form, any supporting documents and additional information. </w:t>
      </w:r>
      <w:r>
        <w:rPr>
          <w:rFonts w:asciiTheme="minorHAnsi" w:hAnsiTheme="minorHAnsi" w:cstheme="minorHAnsi"/>
        </w:rPr>
        <w:t>All</w:t>
      </w:r>
      <w:r w:rsidR="002426B5">
        <w:rPr>
          <w:rFonts w:asciiTheme="minorHAnsi" w:hAnsiTheme="minorHAnsi" w:cstheme="minorHAnsi"/>
        </w:rPr>
        <w:t xml:space="preserve"> information will be provided to the Respondent (and their representative) when the Tribunal Office is setting a date for the compensation hearing. </w:t>
      </w:r>
    </w:p>
    <w:p w14:paraId="60ABF112" w14:textId="77777777" w:rsidR="00475F75" w:rsidRPr="00970E13" w:rsidRDefault="00475F75" w:rsidP="00475F75">
      <w:pPr>
        <w:pStyle w:val="Default"/>
        <w:jc w:val="both"/>
        <w:rPr>
          <w:rFonts w:asciiTheme="minorHAnsi" w:hAnsiTheme="minorHAnsi" w:cstheme="minorHAnsi"/>
        </w:rPr>
      </w:pPr>
    </w:p>
    <w:p w14:paraId="3F4C2EBC" w14:textId="77777777" w:rsidR="00475F75" w:rsidRPr="00970E13" w:rsidRDefault="00475F75" w:rsidP="00475F75">
      <w:pPr>
        <w:pStyle w:val="Default"/>
        <w:jc w:val="both"/>
        <w:rPr>
          <w:rFonts w:asciiTheme="minorHAnsi" w:hAnsiTheme="minorHAnsi" w:cstheme="minorHAnsi"/>
          <w:i/>
          <w:iCs/>
        </w:rPr>
      </w:pPr>
      <w:r w:rsidRPr="00970E13">
        <w:rPr>
          <w:rFonts w:asciiTheme="minorHAnsi" w:hAnsiTheme="minorHAnsi" w:cstheme="minorHAnsi"/>
          <w:b/>
          <w:i/>
          <w:iCs/>
        </w:rPr>
        <w:t>I wish to bring witnesses to provide evidence to support my claim.  What do I need to do</w:t>
      </w:r>
      <w:r w:rsidRPr="00970E13">
        <w:rPr>
          <w:rFonts w:asciiTheme="minorHAnsi" w:hAnsiTheme="minorHAnsi" w:cstheme="minorHAnsi"/>
          <w:i/>
          <w:iCs/>
        </w:rPr>
        <w:t xml:space="preserve">? </w:t>
      </w:r>
    </w:p>
    <w:p w14:paraId="68A9AB0D" w14:textId="77777777" w:rsidR="00475F75" w:rsidRPr="00970E13" w:rsidRDefault="00475F75" w:rsidP="00475F75">
      <w:pPr>
        <w:pStyle w:val="Default"/>
        <w:jc w:val="both"/>
        <w:rPr>
          <w:rFonts w:asciiTheme="minorHAnsi" w:hAnsiTheme="minorHAnsi" w:cstheme="minorHAnsi"/>
        </w:rPr>
      </w:pPr>
      <w:r w:rsidRPr="00970E13">
        <w:rPr>
          <w:rFonts w:asciiTheme="minorHAnsi" w:hAnsiTheme="minorHAnsi" w:cstheme="minorHAnsi"/>
        </w:rPr>
        <w:t xml:space="preserve">You need to inform the witnesses of the date, </w:t>
      </w:r>
      <w:proofErr w:type="gramStart"/>
      <w:r w:rsidRPr="00970E13">
        <w:rPr>
          <w:rFonts w:asciiTheme="minorHAnsi" w:hAnsiTheme="minorHAnsi" w:cstheme="minorHAnsi"/>
        </w:rPr>
        <w:t>time</w:t>
      </w:r>
      <w:proofErr w:type="gramEnd"/>
      <w:r w:rsidRPr="00970E13">
        <w:rPr>
          <w:rFonts w:asciiTheme="minorHAnsi" w:hAnsiTheme="minorHAnsi" w:cstheme="minorHAnsi"/>
        </w:rPr>
        <w:t xml:space="preserve"> and place to attend. 7 days before the compensation hearing you must send a List of Witnesses to the Tribunal office detailing who you wish to call as a witness. You must also send a copy of this List to the Respondent solicitor. </w:t>
      </w:r>
    </w:p>
    <w:p w14:paraId="5013F9DF" w14:textId="77777777" w:rsidR="00475F75" w:rsidRPr="00970E13" w:rsidRDefault="00475F75" w:rsidP="00475F75">
      <w:pPr>
        <w:pStyle w:val="Default"/>
        <w:jc w:val="both"/>
        <w:rPr>
          <w:rFonts w:asciiTheme="minorHAnsi" w:hAnsiTheme="minorHAnsi" w:cstheme="minorHAnsi"/>
          <w:b/>
          <w:i/>
        </w:rPr>
      </w:pPr>
    </w:p>
    <w:p w14:paraId="2965CC49" w14:textId="77777777" w:rsidR="00475F75" w:rsidRPr="00970E13" w:rsidRDefault="00475F75" w:rsidP="00475F75">
      <w:pPr>
        <w:pStyle w:val="Default"/>
        <w:jc w:val="both"/>
        <w:rPr>
          <w:rFonts w:asciiTheme="minorHAnsi" w:hAnsiTheme="minorHAnsi" w:cstheme="minorHAnsi"/>
          <w:b/>
          <w:i/>
        </w:rPr>
      </w:pPr>
      <w:r w:rsidRPr="00970E13">
        <w:rPr>
          <w:rFonts w:asciiTheme="minorHAnsi" w:hAnsiTheme="minorHAnsi" w:cstheme="minorHAnsi"/>
          <w:b/>
          <w:i/>
        </w:rPr>
        <w:t>Do I attend the compensation hearing?</w:t>
      </w:r>
    </w:p>
    <w:p w14:paraId="415AD20E" w14:textId="77777777" w:rsidR="00475F75" w:rsidRPr="00970E13" w:rsidRDefault="00475F75" w:rsidP="00475F75">
      <w:pPr>
        <w:pStyle w:val="Default"/>
        <w:jc w:val="both"/>
        <w:rPr>
          <w:rFonts w:asciiTheme="minorHAnsi" w:hAnsiTheme="minorHAnsi" w:cstheme="minorHAnsi"/>
        </w:rPr>
      </w:pPr>
      <w:r w:rsidRPr="00970E13">
        <w:rPr>
          <w:rFonts w:asciiTheme="minorHAnsi" w:hAnsiTheme="minorHAnsi" w:cstheme="minorHAnsi"/>
        </w:rPr>
        <w:t xml:space="preserve">It is your </w:t>
      </w:r>
      <w:proofErr w:type="gramStart"/>
      <w:r w:rsidRPr="00970E13">
        <w:rPr>
          <w:rFonts w:asciiTheme="minorHAnsi" w:hAnsiTheme="minorHAnsi" w:cstheme="minorHAnsi"/>
        </w:rPr>
        <w:t>claim</w:t>
      </w:r>
      <w:proofErr w:type="gramEnd"/>
      <w:r w:rsidRPr="00970E13">
        <w:rPr>
          <w:rFonts w:asciiTheme="minorHAnsi" w:hAnsiTheme="minorHAnsi" w:cstheme="minorHAnsi"/>
        </w:rPr>
        <w:t xml:space="preserve"> and it is advisable that you are present. You may prefer to instruct a representative to act on your behalf. You can also bring a friend/relative to support you. </w:t>
      </w:r>
    </w:p>
    <w:p w14:paraId="54392C24" w14:textId="77777777" w:rsidR="00475F75" w:rsidRPr="00970E13" w:rsidRDefault="00475F75" w:rsidP="00475F75">
      <w:pPr>
        <w:pStyle w:val="Default"/>
        <w:jc w:val="both"/>
        <w:rPr>
          <w:rFonts w:asciiTheme="minorHAnsi" w:hAnsiTheme="minorHAnsi" w:cstheme="minorHAnsi"/>
        </w:rPr>
      </w:pPr>
    </w:p>
    <w:p w14:paraId="305F3EBD" w14:textId="77777777" w:rsidR="00475F75" w:rsidRPr="00970E13" w:rsidRDefault="00475F75" w:rsidP="00475F75">
      <w:pPr>
        <w:pStyle w:val="Default"/>
        <w:jc w:val="both"/>
        <w:rPr>
          <w:rFonts w:asciiTheme="minorHAnsi" w:hAnsiTheme="minorHAnsi" w:cstheme="minorHAnsi"/>
          <w:b/>
          <w:i/>
          <w:iCs/>
        </w:rPr>
      </w:pPr>
      <w:r w:rsidRPr="00970E13">
        <w:rPr>
          <w:rFonts w:asciiTheme="minorHAnsi" w:hAnsiTheme="minorHAnsi" w:cstheme="minorHAnsi"/>
          <w:b/>
          <w:i/>
          <w:iCs/>
        </w:rPr>
        <w:t xml:space="preserve">I do not wish to attend the compensation hearing.  Can the Tribunal still deal with my compensation claim? </w:t>
      </w:r>
    </w:p>
    <w:p w14:paraId="50F6B472" w14:textId="77777777" w:rsidR="00475F75" w:rsidRPr="00970E13" w:rsidRDefault="00475F75" w:rsidP="00475F75">
      <w:pPr>
        <w:pStyle w:val="Default"/>
        <w:jc w:val="both"/>
        <w:rPr>
          <w:rFonts w:asciiTheme="minorHAnsi" w:hAnsiTheme="minorHAnsi" w:cstheme="minorHAnsi"/>
        </w:rPr>
      </w:pPr>
      <w:r w:rsidRPr="00970E13">
        <w:rPr>
          <w:rFonts w:asciiTheme="minorHAnsi" w:hAnsiTheme="minorHAnsi" w:cstheme="minorHAnsi"/>
        </w:rPr>
        <w:t xml:space="preserve">The Tribunal can proceed in your absence </w:t>
      </w:r>
      <w:proofErr w:type="gramStart"/>
      <w:r w:rsidRPr="00970E13">
        <w:rPr>
          <w:rFonts w:asciiTheme="minorHAnsi" w:hAnsiTheme="minorHAnsi" w:cstheme="minorHAnsi"/>
        </w:rPr>
        <w:t>on the basis of</w:t>
      </w:r>
      <w:proofErr w:type="gramEnd"/>
      <w:r w:rsidRPr="00970E13">
        <w:rPr>
          <w:rFonts w:asciiTheme="minorHAnsi" w:hAnsiTheme="minorHAnsi" w:cstheme="minorHAnsi"/>
        </w:rPr>
        <w:t xml:space="preserve"> the written material you have submitted. However, this may have consequences for your claim if the Tribunal is unable to clarify with you any queries that they have. If you do not wish to attend the compensation hearing, please let the Tribunal Office know. </w:t>
      </w:r>
    </w:p>
    <w:p w14:paraId="237566D0" w14:textId="77777777" w:rsidR="00475F75" w:rsidRPr="00970E13" w:rsidRDefault="00475F75" w:rsidP="00475F75">
      <w:pPr>
        <w:pStyle w:val="Default"/>
        <w:jc w:val="both"/>
        <w:rPr>
          <w:rFonts w:asciiTheme="minorHAnsi" w:hAnsiTheme="minorHAnsi" w:cstheme="minorHAnsi"/>
        </w:rPr>
      </w:pPr>
    </w:p>
    <w:p w14:paraId="69F5F487" w14:textId="77777777" w:rsidR="00475F75" w:rsidRPr="00970E13" w:rsidRDefault="00475F75" w:rsidP="00475F75">
      <w:pPr>
        <w:pStyle w:val="Default"/>
        <w:jc w:val="both"/>
        <w:rPr>
          <w:rFonts w:asciiTheme="minorHAnsi" w:hAnsiTheme="minorHAnsi" w:cstheme="minorHAnsi"/>
          <w:b/>
          <w:bCs/>
          <w:i/>
          <w:iCs/>
        </w:rPr>
      </w:pPr>
      <w:r w:rsidRPr="00970E13">
        <w:rPr>
          <w:rFonts w:asciiTheme="minorHAnsi" w:hAnsiTheme="minorHAnsi" w:cstheme="minorHAnsi"/>
          <w:b/>
          <w:bCs/>
          <w:i/>
          <w:iCs/>
        </w:rPr>
        <w:t xml:space="preserve">Do I attend the professional misconduct hearing? </w:t>
      </w:r>
    </w:p>
    <w:p w14:paraId="1BB2DD60" w14:textId="77777777" w:rsidR="00475F75" w:rsidRPr="00970E13" w:rsidRDefault="00475F75" w:rsidP="00475F75">
      <w:pPr>
        <w:pStyle w:val="Default"/>
        <w:jc w:val="both"/>
        <w:rPr>
          <w:rFonts w:asciiTheme="minorHAnsi" w:hAnsiTheme="minorHAnsi" w:cstheme="minorHAnsi"/>
        </w:rPr>
      </w:pPr>
      <w:r w:rsidRPr="00970E13">
        <w:rPr>
          <w:rFonts w:asciiTheme="minorHAnsi" w:hAnsiTheme="minorHAnsi" w:cstheme="minorHAnsi"/>
        </w:rPr>
        <w:t xml:space="preserve">The Fiscal will advise you whether you need to attend the professional misconduct hearing. </w:t>
      </w:r>
    </w:p>
    <w:p w14:paraId="37E368CB" w14:textId="7A192922" w:rsidR="00475F75" w:rsidRDefault="00475F75" w:rsidP="00475F75">
      <w:pPr>
        <w:pStyle w:val="Default"/>
        <w:jc w:val="both"/>
        <w:rPr>
          <w:rFonts w:asciiTheme="minorHAnsi" w:hAnsiTheme="minorHAnsi" w:cstheme="minorHAnsi"/>
        </w:rPr>
      </w:pPr>
    </w:p>
    <w:p w14:paraId="2A380113" w14:textId="77777777" w:rsidR="00475F75" w:rsidRPr="00970E13" w:rsidRDefault="00475F75" w:rsidP="00475F75">
      <w:pPr>
        <w:pStyle w:val="Default"/>
        <w:jc w:val="both"/>
        <w:rPr>
          <w:rFonts w:asciiTheme="minorHAnsi" w:hAnsiTheme="minorHAnsi" w:cstheme="minorHAnsi"/>
          <w:b/>
          <w:i/>
          <w:iCs/>
        </w:rPr>
      </w:pPr>
      <w:r w:rsidRPr="00970E13">
        <w:rPr>
          <w:rFonts w:asciiTheme="minorHAnsi" w:hAnsiTheme="minorHAnsi" w:cstheme="minorHAnsi"/>
          <w:b/>
          <w:i/>
          <w:iCs/>
        </w:rPr>
        <w:t xml:space="preserve">Will the compensation hearing be held on the same day as the professional misconduct hearing? </w:t>
      </w:r>
    </w:p>
    <w:p w14:paraId="418DFAC3" w14:textId="453E1E41" w:rsidR="00475F75" w:rsidRPr="00970E13" w:rsidRDefault="00475F75" w:rsidP="00475F75">
      <w:pPr>
        <w:pStyle w:val="Default"/>
        <w:jc w:val="both"/>
        <w:rPr>
          <w:rFonts w:asciiTheme="minorHAnsi" w:hAnsiTheme="minorHAnsi" w:cstheme="minorHAnsi"/>
        </w:rPr>
      </w:pPr>
      <w:r w:rsidRPr="00970E13">
        <w:rPr>
          <w:rFonts w:asciiTheme="minorHAnsi" w:hAnsiTheme="minorHAnsi" w:cstheme="minorHAnsi"/>
        </w:rPr>
        <w:t xml:space="preserve">The Tribunal may have time available to deal with your compensation claim straight after the professional misconduct hearing if you have already lodged your claim form and supporting documents. You will be advised before the professional misconduct hearing if the Tribunal wishes to deal with your compensation claim on the same day </w:t>
      </w:r>
      <w:proofErr w:type="gramStart"/>
      <w:r w:rsidRPr="00970E13">
        <w:rPr>
          <w:rFonts w:asciiTheme="minorHAnsi" w:hAnsiTheme="minorHAnsi" w:cstheme="minorHAnsi"/>
        </w:rPr>
        <w:t>in the event that</w:t>
      </w:r>
      <w:proofErr w:type="gramEnd"/>
      <w:r w:rsidRPr="00970E13">
        <w:rPr>
          <w:rFonts w:asciiTheme="minorHAnsi" w:hAnsiTheme="minorHAnsi" w:cstheme="minorHAnsi"/>
        </w:rPr>
        <w:t xml:space="preserve"> the solicitor is found guilty of professional misconduct. </w:t>
      </w:r>
      <w:r w:rsidR="00823ADA" w:rsidRPr="00970E13">
        <w:rPr>
          <w:rFonts w:asciiTheme="minorHAnsi" w:hAnsiTheme="minorHAnsi" w:cstheme="minorHAnsi"/>
        </w:rPr>
        <w:t>However, in most cases, a separate compensation hearing will take place on a different date which is set after the misconduct hearing.</w:t>
      </w:r>
    </w:p>
    <w:p w14:paraId="7ED9E1E7" w14:textId="77777777" w:rsidR="00475F75" w:rsidRPr="00970E13" w:rsidRDefault="00475F75" w:rsidP="00475F75">
      <w:pPr>
        <w:pStyle w:val="Default"/>
        <w:jc w:val="both"/>
        <w:rPr>
          <w:rFonts w:asciiTheme="minorHAnsi" w:hAnsiTheme="minorHAnsi" w:cstheme="minorHAnsi"/>
        </w:rPr>
      </w:pPr>
    </w:p>
    <w:p w14:paraId="07BC5DAC" w14:textId="77777777" w:rsidR="00475F75" w:rsidRPr="00970E13" w:rsidRDefault="00475F75" w:rsidP="00475F75">
      <w:pPr>
        <w:pStyle w:val="Default"/>
        <w:jc w:val="both"/>
        <w:rPr>
          <w:rFonts w:asciiTheme="minorHAnsi" w:hAnsiTheme="minorHAnsi" w:cstheme="minorHAnsi"/>
          <w:b/>
          <w:bCs/>
          <w:i/>
          <w:iCs/>
        </w:rPr>
      </w:pPr>
      <w:r w:rsidRPr="00970E13">
        <w:rPr>
          <w:rFonts w:asciiTheme="minorHAnsi" w:hAnsiTheme="minorHAnsi" w:cstheme="minorHAnsi"/>
          <w:b/>
          <w:bCs/>
          <w:i/>
          <w:iCs/>
        </w:rPr>
        <w:t>What do I need to do at a compensation hearing?</w:t>
      </w:r>
    </w:p>
    <w:p w14:paraId="6062419C" w14:textId="2EA6BE6C" w:rsidR="00475F75" w:rsidRPr="00970E13" w:rsidRDefault="00475F75" w:rsidP="00475F75">
      <w:pPr>
        <w:pStyle w:val="Default"/>
        <w:jc w:val="both"/>
        <w:rPr>
          <w:rFonts w:asciiTheme="minorHAnsi" w:hAnsiTheme="minorHAnsi" w:cstheme="minorHAnsi"/>
        </w:rPr>
      </w:pPr>
      <w:r w:rsidRPr="00970E13">
        <w:rPr>
          <w:rFonts w:asciiTheme="minorHAnsi" w:hAnsiTheme="minorHAnsi" w:cstheme="minorHAnsi"/>
        </w:rPr>
        <w:t xml:space="preserve">The Tribunal tries to make the process as informal as possible.  The Chair will ask you to give details about your claim. You can refer to the documents you have submitted or ask witnesses to give evidence to support your claim. If you have a witness, they will be asked to take the oath to tell the truth or asked to affirm that they will tell the truth. You can then ask your witness questions relevant to your claim. The Tribunal may ask </w:t>
      </w:r>
      <w:r w:rsidR="00323D47" w:rsidRPr="00970E13">
        <w:rPr>
          <w:rFonts w:asciiTheme="minorHAnsi" w:hAnsiTheme="minorHAnsi" w:cstheme="minorHAnsi"/>
        </w:rPr>
        <w:t xml:space="preserve">questions </w:t>
      </w:r>
      <w:r w:rsidRPr="00970E13">
        <w:rPr>
          <w:rFonts w:asciiTheme="minorHAnsi" w:hAnsiTheme="minorHAnsi" w:cstheme="minorHAnsi"/>
        </w:rPr>
        <w:t xml:space="preserve">to clarify any issues. </w:t>
      </w:r>
    </w:p>
    <w:p w14:paraId="076D8B7D" w14:textId="4CB9F6A2" w:rsidR="00496D6F" w:rsidRDefault="00496D6F" w:rsidP="00475F75">
      <w:pPr>
        <w:pStyle w:val="Default"/>
        <w:jc w:val="both"/>
        <w:rPr>
          <w:rFonts w:asciiTheme="minorHAnsi" w:hAnsiTheme="minorHAnsi" w:cstheme="minorHAnsi"/>
        </w:rPr>
      </w:pPr>
    </w:p>
    <w:p w14:paraId="15377D58" w14:textId="77777777" w:rsidR="008478B0" w:rsidRPr="00970E13" w:rsidRDefault="008478B0" w:rsidP="00475F75">
      <w:pPr>
        <w:pStyle w:val="Default"/>
        <w:jc w:val="both"/>
        <w:rPr>
          <w:rFonts w:asciiTheme="minorHAnsi" w:hAnsiTheme="minorHAnsi" w:cstheme="minorHAnsi"/>
        </w:rPr>
      </w:pPr>
    </w:p>
    <w:p w14:paraId="07220B13" w14:textId="34E7D375" w:rsidR="00496D6F" w:rsidRPr="00970E13" w:rsidRDefault="00496D6F" w:rsidP="00475F75">
      <w:pPr>
        <w:pStyle w:val="Default"/>
        <w:jc w:val="both"/>
        <w:rPr>
          <w:rFonts w:asciiTheme="minorHAnsi" w:hAnsiTheme="minorHAnsi" w:cstheme="minorHAnsi"/>
          <w:b/>
          <w:bCs/>
          <w:i/>
          <w:iCs/>
        </w:rPr>
      </w:pPr>
      <w:r w:rsidRPr="00970E13">
        <w:rPr>
          <w:rFonts w:asciiTheme="minorHAnsi" w:hAnsiTheme="minorHAnsi" w:cstheme="minorHAnsi"/>
          <w:b/>
          <w:bCs/>
          <w:i/>
          <w:iCs/>
        </w:rPr>
        <w:lastRenderedPageBreak/>
        <w:t>How does the Tribunal award compensation for inconvenience and distress?</w:t>
      </w:r>
    </w:p>
    <w:p w14:paraId="473E06CE" w14:textId="6A14F593" w:rsidR="003D695E" w:rsidRPr="00970E13" w:rsidRDefault="003371E5" w:rsidP="00475F75">
      <w:pPr>
        <w:pStyle w:val="Default"/>
        <w:jc w:val="both"/>
        <w:rPr>
          <w:rFonts w:asciiTheme="minorHAnsi" w:hAnsiTheme="minorHAnsi" w:cstheme="minorHAnsi"/>
        </w:rPr>
      </w:pPr>
      <w:r w:rsidRPr="00970E13">
        <w:rPr>
          <w:rFonts w:asciiTheme="minorHAnsi" w:hAnsiTheme="minorHAnsi" w:cstheme="minorHAnsi"/>
        </w:rPr>
        <w:t>Compensation is a matter for the Tribunal’s discretion.</w:t>
      </w:r>
      <w:r w:rsidR="00CD7C54" w:rsidRPr="00970E13">
        <w:rPr>
          <w:rFonts w:asciiTheme="minorHAnsi" w:hAnsiTheme="minorHAnsi" w:cstheme="minorHAnsi"/>
        </w:rPr>
        <w:t xml:space="preserve"> </w:t>
      </w:r>
      <w:r w:rsidR="003D695E" w:rsidRPr="00970E13">
        <w:rPr>
          <w:rFonts w:asciiTheme="minorHAnsi" w:hAnsiTheme="minorHAnsi" w:cstheme="minorHAnsi"/>
        </w:rPr>
        <w:t xml:space="preserve">Evidence or vouching of loss, inconvenience or distress should be provided. The table of compensation tariffs which the Tribunal uses to assess the appropriate award for inconvenience and distress is </w:t>
      </w:r>
      <w:r w:rsidR="00970E13" w:rsidRPr="00970E13">
        <w:rPr>
          <w:rFonts w:asciiTheme="minorHAnsi" w:hAnsiTheme="minorHAnsi" w:cstheme="minorHAnsi"/>
        </w:rPr>
        <w:t>below</w:t>
      </w:r>
      <w:r w:rsidR="00483D03" w:rsidRPr="00970E13">
        <w:rPr>
          <w:rFonts w:asciiTheme="minorHAnsi" w:hAnsiTheme="minorHAnsi" w:cstheme="minorHAnsi"/>
        </w:rPr>
        <w:t>.</w:t>
      </w:r>
    </w:p>
    <w:p w14:paraId="2FDB0C20" w14:textId="77777777" w:rsidR="00970E13" w:rsidRPr="00970E13" w:rsidRDefault="00970E13" w:rsidP="00970E13">
      <w:pPr>
        <w:pStyle w:val="Heading2"/>
        <w:jc w:val="center"/>
        <w:rPr>
          <w:rFonts w:asciiTheme="minorHAnsi" w:hAnsiTheme="minorHAnsi" w:cstheme="minorHAnsi"/>
          <w:sz w:val="24"/>
          <w:szCs w:val="24"/>
        </w:rPr>
      </w:pPr>
      <w:bookmarkStart w:id="0" w:name="_Toc517699929"/>
      <w:r w:rsidRPr="00970E13">
        <w:rPr>
          <w:rFonts w:asciiTheme="minorHAnsi" w:hAnsiTheme="minorHAnsi" w:cstheme="minorHAnsi"/>
          <w:sz w:val="24"/>
          <w:szCs w:val="24"/>
        </w:rPr>
        <w:t>SSDT Compensation Tariffs</w:t>
      </w:r>
      <w:bookmarkEnd w:id="0"/>
      <w:r w:rsidRPr="00970E13">
        <w:rPr>
          <w:rFonts w:asciiTheme="minorHAnsi" w:hAnsiTheme="minorHAnsi" w:cstheme="minorHAnsi"/>
          <w:sz w:val="24"/>
          <w:szCs w:val="24"/>
        </w:rPr>
        <w:t xml:space="preserve"> (Inconvenience and Distress)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5812"/>
        <w:gridCol w:w="1728"/>
      </w:tblGrid>
      <w:tr w:rsidR="00970E13" w:rsidRPr="00970E13" w14:paraId="7EAB5275" w14:textId="77777777" w:rsidTr="008B6EBF">
        <w:trPr>
          <w:jc w:val="center"/>
        </w:trPr>
        <w:tc>
          <w:tcPr>
            <w:tcW w:w="6947" w:type="dxa"/>
            <w:gridSpan w:val="2"/>
            <w:shd w:val="clear" w:color="auto" w:fill="E6E6E6"/>
          </w:tcPr>
          <w:p w14:paraId="016CE85E" w14:textId="77777777" w:rsidR="00970E13" w:rsidRPr="00970E13" w:rsidRDefault="00970E13" w:rsidP="008B6EBF">
            <w:pPr>
              <w:jc w:val="center"/>
              <w:rPr>
                <w:rFonts w:asciiTheme="minorHAnsi" w:hAnsiTheme="minorHAnsi" w:cstheme="minorHAnsi"/>
                <w:b/>
              </w:rPr>
            </w:pPr>
            <w:r w:rsidRPr="00970E13">
              <w:rPr>
                <w:rFonts w:asciiTheme="minorHAnsi" w:hAnsiTheme="minorHAnsi" w:cstheme="minorHAnsi"/>
                <w:b/>
              </w:rPr>
              <w:t>Consequence of the Misconduct or Unprofessional Conduct</w:t>
            </w:r>
          </w:p>
          <w:p w14:paraId="4A1B0F3A" w14:textId="77777777" w:rsidR="00970E13" w:rsidRPr="00970E13" w:rsidRDefault="00970E13" w:rsidP="008B6EBF">
            <w:pPr>
              <w:jc w:val="center"/>
              <w:rPr>
                <w:rFonts w:asciiTheme="minorHAnsi" w:hAnsiTheme="minorHAnsi" w:cstheme="minorHAnsi"/>
              </w:rPr>
            </w:pPr>
            <w:r w:rsidRPr="00970E13">
              <w:rPr>
                <w:rFonts w:asciiTheme="minorHAnsi" w:hAnsiTheme="minorHAnsi" w:cstheme="minorHAnsi"/>
                <w:b/>
              </w:rPr>
              <w:t>Might Include</w:t>
            </w:r>
          </w:p>
        </w:tc>
        <w:tc>
          <w:tcPr>
            <w:tcW w:w="1728" w:type="dxa"/>
            <w:shd w:val="clear" w:color="auto" w:fill="E6E6E6"/>
          </w:tcPr>
          <w:p w14:paraId="0B23FCF1" w14:textId="77777777" w:rsidR="00970E13" w:rsidRPr="00970E13" w:rsidRDefault="00970E13" w:rsidP="008B6EBF">
            <w:pPr>
              <w:jc w:val="center"/>
              <w:rPr>
                <w:rFonts w:asciiTheme="minorHAnsi" w:hAnsiTheme="minorHAnsi" w:cstheme="minorHAnsi"/>
                <w:b/>
              </w:rPr>
            </w:pPr>
            <w:r w:rsidRPr="00970E13">
              <w:rPr>
                <w:rFonts w:asciiTheme="minorHAnsi" w:hAnsiTheme="minorHAnsi" w:cstheme="minorHAnsi"/>
                <w:b/>
              </w:rPr>
              <w:t>Range of Compensation</w:t>
            </w:r>
          </w:p>
        </w:tc>
      </w:tr>
      <w:tr w:rsidR="00970E13" w:rsidRPr="00970E13" w14:paraId="32F7FCBB" w14:textId="77777777" w:rsidTr="008B6EBF">
        <w:trPr>
          <w:trHeight w:val="1403"/>
          <w:jc w:val="center"/>
        </w:trPr>
        <w:tc>
          <w:tcPr>
            <w:tcW w:w="1135" w:type="dxa"/>
            <w:shd w:val="clear" w:color="auto" w:fill="auto"/>
          </w:tcPr>
          <w:p w14:paraId="0D875974" w14:textId="77777777" w:rsidR="00970E13" w:rsidRPr="00970E13" w:rsidRDefault="00970E13" w:rsidP="008B6EBF">
            <w:pPr>
              <w:jc w:val="both"/>
              <w:rPr>
                <w:rFonts w:asciiTheme="minorHAnsi" w:hAnsiTheme="minorHAnsi" w:cstheme="minorHAnsi"/>
                <w:b/>
              </w:rPr>
            </w:pPr>
            <w:r w:rsidRPr="00970E13">
              <w:rPr>
                <w:rFonts w:asciiTheme="minorHAnsi" w:hAnsiTheme="minorHAnsi" w:cstheme="minorHAnsi"/>
                <w:b/>
              </w:rPr>
              <w:t>Limited</w:t>
            </w:r>
          </w:p>
        </w:tc>
        <w:tc>
          <w:tcPr>
            <w:tcW w:w="5812" w:type="dxa"/>
            <w:shd w:val="clear" w:color="auto" w:fill="auto"/>
          </w:tcPr>
          <w:p w14:paraId="1C7F6FDD" w14:textId="77777777" w:rsidR="00970E13" w:rsidRPr="00970E13" w:rsidRDefault="00970E13" w:rsidP="00970E13">
            <w:pPr>
              <w:numPr>
                <w:ilvl w:val="0"/>
                <w:numId w:val="3"/>
              </w:numPr>
              <w:tabs>
                <w:tab w:val="clear" w:pos="720"/>
              </w:tabs>
              <w:ind w:left="329" w:hanging="283"/>
              <w:rPr>
                <w:rFonts w:asciiTheme="minorHAnsi" w:hAnsiTheme="minorHAnsi" w:cstheme="minorHAnsi"/>
              </w:rPr>
            </w:pPr>
            <w:r w:rsidRPr="00970E13">
              <w:rPr>
                <w:rFonts w:asciiTheme="minorHAnsi" w:hAnsiTheme="minorHAnsi" w:cstheme="minorHAnsi"/>
              </w:rPr>
              <w:t>Limited effect and duration</w:t>
            </w:r>
          </w:p>
          <w:p w14:paraId="5FF33804" w14:textId="77777777" w:rsidR="00970E13" w:rsidRPr="00970E13" w:rsidRDefault="00970E13" w:rsidP="00970E13">
            <w:pPr>
              <w:numPr>
                <w:ilvl w:val="0"/>
                <w:numId w:val="3"/>
              </w:numPr>
              <w:tabs>
                <w:tab w:val="clear" w:pos="720"/>
              </w:tabs>
              <w:ind w:left="329" w:hanging="283"/>
              <w:rPr>
                <w:rFonts w:asciiTheme="minorHAnsi" w:hAnsiTheme="minorHAnsi" w:cstheme="minorHAnsi"/>
              </w:rPr>
            </w:pPr>
            <w:r w:rsidRPr="00970E13">
              <w:rPr>
                <w:rFonts w:asciiTheme="minorHAnsi" w:hAnsiTheme="minorHAnsi" w:cstheme="minorHAnsi"/>
              </w:rPr>
              <w:t>Caused minimal inconvenience on a single occasion</w:t>
            </w:r>
          </w:p>
          <w:p w14:paraId="10B8DD47" w14:textId="77777777" w:rsidR="00970E13" w:rsidRPr="00970E13" w:rsidRDefault="00970E13" w:rsidP="00970E13">
            <w:pPr>
              <w:numPr>
                <w:ilvl w:val="0"/>
                <w:numId w:val="3"/>
              </w:numPr>
              <w:tabs>
                <w:tab w:val="clear" w:pos="720"/>
              </w:tabs>
              <w:ind w:left="329" w:hanging="283"/>
              <w:rPr>
                <w:rFonts w:asciiTheme="minorHAnsi" w:hAnsiTheme="minorHAnsi" w:cstheme="minorHAnsi"/>
              </w:rPr>
            </w:pPr>
            <w:r w:rsidRPr="00970E13">
              <w:rPr>
                <w:rFonts w:asciiTheme="minorHAnsi" w:hAnsiTheme="minorHAnsi" w:cstheme="minorHAnsi"/>
              </w:rPr>
              <w:t>Resulted in irritation and/or minor annoyance</w:t>
            </w:r>
          </w:p>
          <w:p w14:paraId="1F0DAEE2" w14:textId="77777777" w:rsidR="00970E13" w:rsidRPr="00970E13" w:rsidRDefault="00970E13" w:rsidP="00970E13">
            <w:pPr>
              <w:numPr>
                <w:ilvl w:val="0"/>
                <w:numId w:val="3"/>
              </w:numPr>
              <w:tabs>
                <w:tab w:val="clear" w:pos="720"/>
              </w:tabs>
              <w:ind w:left="329" w:hanging="283"/>
              <w:rPr>
                <w:rFonts w:asciiTheme="minorHAnsi" w:hAnsiTheme="minorHAnsi" w:cstheme="minorHAnsi"/>
              </w:rPr>
            </w:pPr>
            <w:r w:rsidRPr="00970E13">
              <w:rPr>
                <w:rFonts w:asciiTheme="minorHAnsi" w:hAnsiTheme="minorHAnsi" w:cstheme="minorHAnsi"/>
              </w:rPr>
              <w:t>Solicitor has rectified matters now</w:t>
            </w:r>
          </w:p>
        </w:tc>
        <w:tc>
          <w:tcPr>
            <w:tcW w:w="1728" w:type="dxa"/>
            <w:shd w:val="clear" w:color="auto" w:fill="auto"/>
            <w:vAlign w:val="center"/>
          </w:tcPr>
          <w:p w14:paraId="6AFACF84" w14:textId="77777777" w:rsidR="00970E13" w:rsidRPr="00970E13" w:rsidRDefault="00970E13" w:rsidP="008B6EBF">
            <w:pPr>
              <w:jc w:val="center"/>
              <w:rPr>
                <w:rFonts w:asciiTheme="minorHAnsi" w:hAnsiTheme="minorHAnsi" w:cstheme="minorHAnsi"/>
                <w:b/>
              </w:rPr>
            </w:pPr>
            <w:r w:rsidRPr="00970E13">
              <w:rPr>
                <w:rFonts w:asciiTheme="minorHAnsi" w:hAnsiTheme="minorHAnsi" w:cstheme="minorHAnsi"/>
                <w:b/>
              </w:rPr>
              <w:t>Up to £250</w:t>
            </w:r>
          </w:p>
        </w:tc>
      </w:tr>
      <w:tr w:rsidR="00970E13" w:rsidRPr="00970E13" w14:paraId="4053FDD0" w14:textId="77777777" w:rsidTr="008B6EBF">
        <w:trPr>
          <w:trHeight w:val="1834"/>
          <w:jc w:val="center"/>
        </w:trPr>
        <w:tc>
          <w:tcPr>
            <w:tcW w:w="1135" w:type="dxa"/>
            <w:shd w:val="clear" w:color="auto" w:fill="auto"/>
          </w:tcPr>
          <w:p w14:paraId="6EA75C7C" w14:textId="77777777" w:rsidR="00970E13" w:rsidRPr="00970E13" w:rsidRDefault="00970E13" w:rsidP="008B6EBF">
            <w:pPr>
              <w:jc w:val="both"/>
              <w:rPr>
                <w:rFonts w:asciiTheme="minorHAnsi" w:hAnsiTheme="minorHAnsi" w:cstheme="minorHAnsi"/>
                <w:b/>
              </w:rPr>
            </w:pPr>
            <w:r w:rsidRPr="00970E13">
              <w:rPr>
                <w:rFonts w:asciiTheme="minorHAnsi" w:hAnsiTheme="minorHAnsi" w:cstheme="minorHAnsi"/>
                <w:b/>
              </w:rPr>
              <w:t>Modest</w:t>
            </w:r>
          </w:p>
        </w:tc>
        <w:tc>
          <w:tcPr>
            <w:tcW w:w="5812" w:type="dxa"/>
            <w:shd w:val="clear" w:color="auto" w:fill="auto"/>
          </w:tcPr>
          <w:p w14:paraId="2593F6FC" w14:textId="77777777" w:rsidR="00970E13" w:rsidRPr="00970E13" w:rsidRDefault="00970E13" w:rsidP="00970E13">
            <w:pPr>
              <w:numPr>
                <w:ilvl w:val="0"/>
                <w:numId w:val="4"/>
              </w:numPr>
              <w:tabs>
                <w:tab w:val="clear" w:pos="720"/>
              </w:tabs>
              <w:ind w:left="329" w:hanging="283"/>
              <w:rPr>
                <w:rFonts w:asciiTheme="minorHAnsi" w:hAnsiTheme="minorHAnsi" w:cstheme="minorHAnsi"/>
              </w:rPr>
            </w:pPr>
            <w:r w:rsidRPr="00970E13">
              <w:rPr>
                <w:rFonts w:asciiTheme="minorHAnsi" w:hAnsiTheme="minorHAnsi" w:cstheme="minorHAnsi"/>
              </w:rPr>
              <w:t>Limited effect and duration</w:t>
            </w:r>
          </w:p>
          <w:p w14:paraId="3876F7CA" w14:textId="77777777" w:rsidR="00970E13" w:rsidRPr="00970E13" w:rsidRDefault="00970E13" w:rsidP="00970E13">
            <w:pPr>
              <w:numPr>
                <w:ilvl w:val="0"/>
                <w:numId w:val="4"/>
              </w:numPr>
              <w:tabs>
                <w:tab w:val="clear" w:pos="720"/>
              </w:tabs>
              <w:ind w:left="329" w:hanging="283"/>
              <w:rPr>
                <w:rFonts w:asciiTheme="minorHAnsi" w:hAnsiTheme="minorHAnsi" w:cstheme="minorHAnsi"/>
              </w:rPr>
            </w:pPr>
            <w:r w:rsidRPr="00970E13">
              <w:rPr>
                <w:rFonts w:asciiTheme="minorHAnsi" w:hAnsiTheme="minorHAnsi" w:cstheme="minorHAnsi"/>
              </w:rPr>
              <w:t xml:space="preserve">Caused minor inconvenience on </w:t>
            </w:r>
            <w:proofErr w:type="gramStart"/>
            <w:r w:rsidRPr="00970E13">
              <w:rPr>
                <w:rFonts w:asciiTheme="minorHAnsi" w:hAnsiTheme="minorHAnsi" w:cstheme="minorHAnsi"/>
              </w:rPr>
              <w:t>a number of</w:t>
            </w:r>
            <w:proofErr w:type="gramEnd"/>
            <w:r w:rsidRPr="00970E13">
              <w:rPr>
                <w:rFonts w:asciiTheme="minorHAnsi" w:hAnsiTheme="minorHAnsi" w:cstheme="minorHAnsi"/>
              </w:rPr>
              <w:t xml:space="preserve"> occasions</w:t>
            </w:r>
          </w:p>
          <w:p w14:paraId="470CDCD8" w14:textId="77777777" w:rsidR="00970E13" w:rsidRPr="00970E13" w:rsidRDefault="00970E13" w:rsidP="00970E13">
            <w:pPr>
              <w:numPr>
                <w:ilvl w:val="0"/>
                <w:numId w:val="4"/>
              </w:numPr>
              <w:tabs>
                <w:tab w:val="clear" w:pos="720"/>
              </w:tabs>
              <w:ind w:left="329" w:hanging="283"/>
              <w:rPr>
                <w:rFonts w:asciiTheme="minorHAnsi" w:hAnsiTheme="minorHAnsi" w:cstheme="minorHAnsi"/>
              </w:rPr>
            </w:pPr>
            <w:r w:rsidRPr="00970E13">
              <w:rPr>
                <w:rFonts w:asciiTheme="minorHAnsi" w:hAnsiTheme="minorHAnsi" w:cstheme="minorHAnsi"/>
              </w:rPr>
              <w:t>Caused some worry and concern</w:t>
            </w:r>
          </w:p>
          <w:p w14:paraId="538129DA" w14:textId="77777777" w:rsidR="00970E13" w:rsidRPr="00970E13" w:rsidRDefault="00970E13" w:rsidP="00970E13">
            <w:pPr>
              <w:numPr>
                <w:ilvl w:val="0"/>
                <w:numId w:val="4"/>
              </w:numPr>
              <w:tabs>
                <w:tab w:val="clear" w:pos="720"/>
              </w:tabs>
              <w:ind w:left="329" w:hanging="283"/>
              <w:rPr>
                <w:rFonts w:asciiTheme="minorHAnsi" w:hAnsiTheme="minorHAnsi" w:cstheme="minorHAnsi"/>
              </w:rPr>
            </w:pPr>
            <w:r w:rsidRPr="00970E13">
              <w:rPr>
                <w:rFonts w:asciiTheme="minorHAnsi" w:hAnsiTheme="minorHAnsi" w:cstheme="minorHAnsi"/>
              </w:rPr>
              <w:t>Solicitor took reasonable steps to rectify matters</w:t>
            </w:r>
          </w:p>
        </w:tc>
        <w:tc>
          <w:tcPr>
            <w:tcW w:w="1728" w:type="dxa"/>
            <w:shd w:val="clear" w:color="auto" w:fill="auto"/>
            <w:vAlign w:val="center"/>
          </w:tcPr>
          <w:p w14:paraId="1D2F72CE" w14:textId="77777777" w:rsidR="00970E13" w:rsidRPr="00970E13" w:rsidRDefault="00970E13" w:rsidP="008B6EBF">
            <w:pPr>
              <w:jc w:val="center"/>
              <w:rPr>
                <w:rFonts w:asciiTheme="minorHAnsi" w:hAnsiTheme="minorHAnsi" w:cstheme="minorHAnsi"/>
                <w:b/>
              </w:rPr>
            </w:pPr>
            <w:r w:rsidRPr="00970E13">
              <w:rPr>
                <w:rFonts w:asciiTheme="minorHAnsi" w:hAnsiTheme="minorHAnsi" w:cstheme="minorHAnsi"/>
                <w:b/>
              </w:rPr>
              <w:t>Over £250 – up to £750</w:t>
            </w:r>
          </w:p>
        </w:tc>
      </w:tr>
      <w:tr w:rsidR="00970E13" w:rsidRPr="00970E13" w14:paraId="678AE9F2" w14:textId="77777777" w:rsidTr="008B6EBF">
        <w:trPr>
          <w:trHeight w:val="2007"/>
          <w:jc w:val="center"/>
        </w:trPr>
        <w:tc>
          <w:tcPr>
            <w:tcW w:w="1135" w:type="dxa"/>
            <w:shd w:val="clear" w:color="auto" w:fill="auto"/>
          </w:tcPr>
          <w:p w14:paraId="713CD825" w14:textId="77777777" w:rsidR="00970E13" w:rsidRPr="00970E13" w:rsidRDefault="00970E13" w:rsidP="008B6EBF">
            <w:pPr>
              <w:jc w:val="both"/>
              <w:rPr>
                <w:rFonts w:asciiTheme="minorHAnsi" w:hAnsiTheme="minorHAnsi" w:cstheme="minorHAnsi"/>
                <w:b/>
              </w:rPr>
            </w:pPr>
            <w:r w:rsidRPr="00970E13">
              <w:rPr>
                <w:rFonts w:asciiTheme="minorHAnsi" w:hAnsiTheme="minorHAnsi" w:cstheme="minorHAnsi"/>
                <w:b/>
              </w:rPr>
              <w:t>Significant</w:t>
            </w:r>
          </w:p>
        </w:tc>
        <w:tc>
          <w:tcPr>
            <w:tcW w:w="5812" w:type="dxa"/>
            <w:shd w:val="clear" w:color="auto" w:fill="auto"/>
          </w:tcPr>
          <w:p w14:paraId="463CFD80" w14:textId="77777777" w:rsidR="00970E13" w:rsidRPr="00970E13" w:rsidRDefault="00970E13" w:rsidP="00970E13">
            <w:pPr>
              <w:numPr>
                <w:ilvl w:val="0"/>
                <w:numId w:val="5"/>
              </w:numPr>
              <w:tabs>
                <w:tab w:val="clear" w:pos="720"/>
              </w:tabs>
              <w:ind w:left="329" w:hanging="283"/>
              <w:rPr>
                <w:rFonts w:asciiTheme="minorHAnsi" w:hAnsiTheme="minorHAnsi" w:cstheme="minorHAnsi"/>
              </w:rPr>
            </w:pPr>
            <w:r w:rsidRPr="00970E13">
              <w:rPr>
                <w:rFonts w:asciiTheme="minorHAnsi" w:hAnsiTheme="minorHAnsi" w:cstheme="minorHAnsi"/>
              </w:rPr>
              <w:t xml:space="preserve">More serious effect over </w:t>
            </w:r>
            <w:proofErr w:type="gramStart"/>
            <w:r w:rsidRPr="00970E13">
              <w:rPr>
                <w:rFonts w:asciiTheme="minorHAnsi" w:hAnsiTheme="minorHAnsi" w:cstheme="minorHAnsi"/>
              </w:rPr>
              <w:t>a period of time</w:t>
            </w:r>
            <w:proofErr w:type="gramEnd"/>
            <w:r w:rsidRPr="00970E13">
              <w:rPr>
                <w:rFonts w:asciiTheme="minorHAnsi" w:hAnsiTheme="minorHAnsi" w:cstheme="minorHAnsi"/>
              </w:rPr>
              <w:t xml:space="preserve"> but not a lasting effect</w:t>
            </w:r>
          </w:p>
          <w:p w14:paraId="2CD5ED4B" w14:textId="77777777" w:rsidR="00970E13" w:rsidRPr="00970E13" w:rsidRDefault="00970E13" w:rsidP="00970E13">
            <w:pPr>
              <w:numPr>
                <w:ilvl w:val="0"/>
                <w:numId w:val="5"/>
              </w:numPr>
              <w:tabs>
                <w:tab w:val="clear" w:pos="720"/>
              </w:tabs>
              <w:ind w:left="329" w:hanging="283"/>
              <w:rPr>
                <w:rFonts w:asciiTheme="minorHAnsi" w:hAnsiTheme="minorHAnsi" w:cstheme="minorHAnsi"/>
              </w:rPr>
            </w:pPr>
            <w:r w:rsidRPr="00970E13">
              <w:rPr>
                <w:rFonts w:asciiTheme="minorHAnsi" w:hAnsiTheme="minorHAnsi" w:cstheme="minorHAnsi"/>
              </w:rPr>
              <w:t>Caused significant inconvenience on several occasions</w:t>
            </w:r>
          </w:p>
          <w:p w14:paraId="25FD2F43" w14:textId="77777777" w:rsidR="00970E13" w:rsidRPr="00970E13" w:rsidRDefault="00970E13" w:rsidP="00970E13">
            <w:pPr>
              <w:numPr>
                <w:ilvl w:val="0"/>
                <w:numId w:val="5"/>
              </w:numPr>
              <w:tabs>
                <w:tab w:val="clear" w:pos="720"/>
              </w:tabs>
              <w:ind w:left="329" w:hanging="283"/>
              <w:rPr>
                <w:rFonts w:asciiTheme="minorHAnsi" w:hAnsiTheme="minorHAnsi" w:cstheme="minorHAnsi"/>
              </w:rPr>
            </w:pPr>
            <w:r w:rsidRPr="00970E13">
              <w:rPr>
                <w:rFonts w:asciiTheme="minorHAnsi" w:hAnsiTheme="minorHAnsi" w:cstheme="minorHAnsi"/>
              </w:rPr>
              <w:t>Caused worry, concern, some anxiety and upset</w:t>
            </w:r>
          </w:p>
          <w:p w14:paraId="7D0AEF15" w14:textId="77777777" w:rsidR="00970E13" w:rsidRPr="00970E13" w:rsidRDefault="00970E13" w:rsidP="00970E13">
            <w:pPr>
              <w:numPr>
                <w:ilvl w:val="0"/>
                <w:numId w:val="5"/>
              </w:numPr>
              <w:tabs>
                <w:tab w:val="clear" w:pos="720"/>
              </w:tabs>
              <w:ind w:left="329" w:hanging="283"/>
              <w:rPr>
                <w:rFonts w:asciiTheme="minorHAnsi" w:hAnsiTheme="minorHAnsi" w:cstheme="minorHAnsi"/>
              </w:rPr>
            </w:pPr>
            <w:r w:rsidRPr="00970E13">
              <w:rPr>
                <w:rFonts w:asciiTheme="minorHAnsi" w:hAnsiTheme="minorHAnsi" w:cstheme="minorHAnsi"/>
              </w:rPr>
              <w:t>Solicitor failed to take reasonable steps to rectify matters</w:t>
            </w:r>
          </w:p>
        </w:tc>
        <w:tc>
          <w:tcPr>
            <w:tcW w:w="1728" w:type="dxa"/>
            <w:shd w:val="clear" w:color="auto" w:fill="auto"/>
            <w:vAlign w:val="center"/>
          </w:tcPr>
          <w:p w14:paraId="2782FF5A" w14:textId="77777777" w:rsidR="00970E13" w:rsidRPr="00970E13" w:rsidRDefault="00970E13" w:rsidP="008B6EBF">
            <w:pPr>
              <w:jc w:val="center"/>
              <w:rPr>
                <w:rFonts w:asciiTheme="minorHAnsi" w:hAnsiTheme="minorHAnsi" w:cstheme="minorHAnsi"/>
                <w:b/>
              </w:rPr>
            </w:pPr>
            <w:r w:rsidRPr="00970E13">
              <w:rPr>
                <w:rFonts w:asciiTheme="minorHAnsi" w:hAnsiTheme="minorHAnsi" w:cstheme="minorHAnsi"/>
                <w:b/>
              </w:rPr>
              <w:t>Over £750 – up to £1,500</w:t>
            </w:r>
          </w:p>
        </w:tc>
      </w:tr>
      <w:tr w:rsidR="00970E13" w:rsidRPr="00970E13" w14:paraId="05C91919" w14:textId="77777777" w:rsidTr="008B6EBF">
        <w:trPr>
          <w:trHeight w:val="3590"/>
          <w:jc w:val="center"/>
        </w:trPr>
        <w:tc>
          <w:tcPr>
            <w:tcW w:w="1135" w:type="dxa"/>
            <w:shd w:val="clear" w:color="auto" w:fill="auto"/>
          </w:tcPr>
          <w:p w14:paraId="573DE957" w14:textId="77777777" w:rsidR="00970E13" w:rsidRPr="00970E13" w:rsidRDefault="00970E13" w:rsidP="008B6EBF">
            <w:pPr>
              <w:jc w:val="both"/>
              <w:rPr>
                <w:rFonts w:asciiTheme="minorHAnsi" w:hAnsiTheme="minorHAnsi" w:cstheme="minorHAnsi"/>
                <w:b/>
              </w:rPr>
            </w:pPr>
            <w:r w:rsidRPr="00970E13">
              <w:rPr>
                <w:rFonts w:asciiTheme="minorHAnsi" w:hAnsiTheme="minorHAnsi" w:cstheme="minorHAnsi"/>
                <w:b/>
              </w:rPr>
              <w:t>Serious</w:t>
            </w:r>
          </w:p>
        </w:tc>
        <w:tc>
          <w:tcPr>
            <w:tcW w:w="5812" w:type="dxa"/>
            <w:shd w:val="clear" w:color="auto" w:fill="auto"/>
          </w:tcPr>
          <w:p w14:paraId="7D2D952E" w14:textId="77777777" w:rsidR="00970E13" w:rsidRPr="00970E13" w:rsidRDefault="00970E13" w:rsidP="00970E13">
            <w:pPr>
              <w:numPr>
                <w:ilvl w:val="0"/>
                <w:numId w:val="6"/>
              </w:numPr>
              <w:tabs>
                <w:tab w:val="clear" w:pos="720"/>
              </w:tabs>
              <w:ind w:left="329" w:hanging="283"/>
              <w:rPr>
                <w:rFonts w:asciiTheme="minorHAnsi" w:hAnsiTheme="minorHAnsi" w:cstheme="minorHAnsi"/>
              </w:rPr>
            </w:pPr>
            <w:r w:rsidRPr="00970E13">
              <w:rPr>
                <w:rFonts w:asciiTheme="minorHAnsi" w:hAnsiTheme="minorHAnsi" w:cstheme="minorHAnsi"/>
              </w:rPr>
              <w:t>Serious effect probably over a long period of time, possibly affecting the Lay Complainer’s well-being over a significant period</w:t>
            </w:r>
          </w:p>
          <w:p w14:paraId="58C0F919" w14:textId="77777777" w:rsidR="00970E13" w:rsidRPr="00970E13" w:rsidRDefault="00970E13" w:rsidP="00970E13">
            <w:pPr>
              <w:numPr>
                <w:ilvl w:val="0"/>
                <w:numId w:val="6"/>
              </w:numPr>
              <w:tabs>
                <w:tab w:val="clear" w:pos="720"/>
              </w:tabs>
              <w:ind w:left="329" w:hanging="283"/>
              <w:rPr>
                <w:rFonts w:asciiTheme="minorHAnsi" w:hAnsiTheme="minorHAnsi" w:cstheme="minorHAnsi"/>
              </w:rPr>
            </w:pPr>
            <w:r w:rsidRPr="00970E13">
              <w:rPr>
                <w:rFonts w:asciiTheme="minorHAnsi" w:hAnsiTheme="minorHAnsi" w:cstheme="minorHAnsi"/>
              </w:rPr>
              <w:t>Significant inconvenience over a long period of time or on many occasions</w:t>
            </w:r>
          </w:p>
          <w:p w14:paraId="7E2129CA" w14:textId="77777777" w:rsidR="00970E13" w:rsidRPr="00970E13" w:rsidRDefault="00970E13" w:rsidP="00970E13">
            <w:pPr>
              <w:numPr>
                <w:ilvl w:val="0"/>
                <w:numId w:val="6"/>
              </w:numPr>
              <w:tabs>
                <w:tab w:val="clear" w:pos="720"/>
              </w:tabs>
              <w:ind w:left="329" w:hanging="283"/>
              <w:rPr>
                <w:rFonts w:asciiTheme="minorHAnsi" w:hAnsiTheme="minorHAnsi" w:cstheme="minorHAnsi"/>
              </w:rPr>
            </w:pPr>
            <w:r w:rsidRPr="00970E13">
              <w:rPr>
                <w:rFonts w:asciiTheme="minorHAnsi" w:hAnsiTheme="minorHAnsi" w:cstheme="minorHAnsi"/>
              </w:rPr>
              <w:t>Quality of life of Lay Complainer (and/or family) considerably and noticeably disrupted</w:t>
            </w:r>
          </w:p>
          <w:p w14:paraId="594D384C" w14:textId="77777777" w:rsidR="00970E13" w:rsidRPr="00970E13" w:rsidRDefault="00970E13" w:rsidP="00970E13">
            <w:pPr>
              <w:numPr>
                <w:ilvl w:val="0"/>
                <w:numId w:val="6"/>
              </w:numPr>
              <w:tabs>
                <w:tab w:val="clear" w:pos="720"/>
              </w:tabs>
              <w:ind w:left="329" w:hanging="283"/>
              <w:rPr>
                <w:rFonts w:asciiTheme="minorHAnsi" w:hAnsiTheme="minorHAnsi" w:cstheme="minorHAnsi"/>
              </w:rPr>
            </w:pPr>
            <w:r w:rsidRPr="00970E13">
              <w:rPr>
                <w:rFonts w:asciiTheme="minorHAnsi" w:hAnsiTheme="minorHAnsi" w:cstheme="minorHAnsi"/>
              </w:rPr>
              <w:t xml:space="preserve">Lay Complainer or family member suffered </w:t>
            </w:r>
            <w:proofErr w:type="gramStart"/>
            <w:r w:rsidRPr="00970E13">
              <w:rPr>
                <w:rFonts w:asciiTheme="minorHAnsi" w:hAnsiTheme="minorHAnsi" w:cstheme="minorHAnsi"/>
              </w:rPr>
              <w:t>particular difficulties</w:t>
            </w:r>
            <w:proofErr w:type="gramEnd"/>
          </w:p>
          <w:p w14:paraId="027596A7" w14:textId="77777777" w:rsidR="00970E13" w:rsidRPr="00970E13" w:rsidRDefault="00970E13" w:rsidP="00970E13">
            <w:pPr>
              <w:numPr>
                <w:ilvl w:val="0"/>
                <w:numId w:val="6"/>
              </w:numPr>
              <w:tabs>
                <w:tab w:val="clear" w:pos="720"/>
              </w:tabs>
              <w:ind w:left="329" w:hanging="283"/>
              <w:rPr>
                <w:rFonts w:asciiTheme="minorHAnsi" w:hAnsiTheme="minorHAnsi" w:cstheme="minorHAnsi"/>
              </w:rPr>
            </w:pPr>
            <w:r w:rsidRPr="00970E13">
              <w:rPr>
                <w:rFonts w:asciiTheme="minorHAnsi" w:hAnsiTheme="minorHAnsi" w:cstheme="minorHAnsi"/>
              </w:rPr>
              <w:t>Caused significant distress and upset</w:t>
            </w:r>
          </w:p>
          <w:p w14:paraId="74212C61" w14:textId="77777777" w:rsidR="00970E13" w:rsidRPr="00970E13" w:rsidRDefault="00970E13" w:rsidP="00970E13">
            <w:pPr>
              <w:numPr>
                <w:ilvl w:val="0"/>
                <w:numId w:val="6"/>
              </w:numPr>
              <w:tabs>
                <w:tab w:val="clear" w:pos="720"/>
              </w:tabs>
              <w:ind w:left="329" w:hanging="283"/>
              <w:rPr>
                <w:rFonts w:asciiTheme="minorHAnsi" w:hAnsiTheme="minorHAnsi" w:cstheme="minorHAnsi"/>
              </w:rPr>
            </w:pPr>
            <w:r w:rsidRPr="00970E13">
              <w:rPr>
                <w:rFonts w:asciiTheme="minorHAnsi" w:hAnsiTheme="minorHAnsi" w:cstheme="minorHAnsi"/>
              </w:rPr>
              <w:t>Solicitor failed to take reasonable steps to rectify matters</w:t>
            </w:r>
          </w:p>
        </w:tc>
        <w:tc>
          <w:tcPr>
            <w:tcW w:w="1728" w:type="dxa"/>
            <w:shd w:val="clear" w:color="auto" w:fill="auto"/>
            <w:vAlign w:val="center"/>
          </w:tcPr>
          <w:p w14:paraId="37B0696C" w14:textId="77777777" w:rsidR="00970E13" w:rsidRPr="00970E13" w:rsidRDefault="00970E13" w:rsidP="008B6EBF">
            <w:pPr>
              <w:jc w:val="center"/>
              <w:rPr>
                <w:rFonts w:asciiTheme="minorHAnsi" w:hAnsiTheme="minorHAnsi" w:cstheme="minorHAnsi"/>
                <w:b/>
              </w:rPr>
            </w:pPr>
            <w:r w:rsidRPr="00970E13">
              <w:rPr>
                <w:rFonts w:asciiTheme="minorHAnsi" w:hAnsiTheme="minorHAnsi" w:cstheme="minorHAnsi"/>
                <w:b/>
              </w:rPr>
              <w:t>Over £1,500 -up to £5,000</w:t>
            </w:r>
          </w:p>
        </w:tc>
      </w:tr>
    </w:tbl>
    <w:p w14:paraId="0ED484CA" w14:textId="77777777" w:rsidR="00970E13" w:rsidRPr="00970E13" w:rsidRDefault="00970E13" w:rsidP="00970E13">
      <w:pPr>
        <w:rPr>
          <w:rFonts w:asciiTheme="minorHAnsi" w:hAnsiTheme="minorHAnsi" w:cstheme="minorHAnsi"/>
        </w:rPr>
      </w:pPr>
    </w:p>
    <w:p w14:paraId="347BEB5E" w14:textId="3CB4003C" w:rsidR="00475F75" w:rsidRDefault="00475F75" w:rsidP="00475F75">
      <w:pPr>
        <w:pStyle w:val="Default"/>
        <w:jc w:val="both"/>
        <w:rPr>
          <w:rFonts w:asciiTheme="minorHAnsi" w:hAnsiTheme="minorHAnsi" w:cstheme="minorHAnsi"/>
        </w:rPr>
      </w:pPr>
    </w:p>
    <w:p w14:paraId="6079C008" w14:textId="39C8E2A0" w:rsidR="008478B0" w:rsidRDefault="008478B0" w:rsidP="00475F75">
      <w:pPr>
        <w:pStyle w:val="Default"/>
        <w:jc w:val="both"/>
        <w:rPr>
          <w:rFonts w:asciiTheme="minorHAnsi" w:hAnsiTheme="minorHAnsi" w:cstheme="minorHAnsi"/>
        </w:rPr>
      </w:pPr>
    </w:p>
    <w:p w14:paraId="6AAAE74B" w14:textId="397819EA" w:rsidR="008478B0" w:rsidRDefault="008478B0" w:rsidP="00475F75">
      <w:pPr>
        <w:pStyle w:val="Default"/>
        <w:jc w:val="both"/>
        <w:rPr>
          <w:rFonts w:asciiTheme="minorHAnsi" w:hAnsiTheme="minorHAnsi" w:cstheme="minorHAnsi"/>
        </w:rPr>
      </w:pPr>
    </w:p>
    <w:p w14:paraId="4F86EE8A" w14:textId="0679F762" w:rsidR="008478B0" w:rsidRDefault="008478B0" w:rsidP="00475F75">
      <w:pPr>
        <w:pStyle w:val="Default"/>
        <w:jc w:val="both"/>
        <w:rPr>
          <w:rFonts w:asciiTheme="minorHAnsi" w:hAnsiTheme="minorHAnsi" w:cstheme="minorHAnsi"/>
        </w:rPr>
      </w:pPr>
    </w:p>
    <w:p w14:paraId="10141683" w14:textId="77777777" w:rsidR="008478B0" w:rsidRPr="00970E13" w:rsidRDefault="008478B0" w:rsidP="00475F75">
      <w:pPr>
        <w:pStyle w:val="Default"/>
        <w:jc w:val="both"/>
        <w:rPr>
          <w:rFonts w:asciiTheme="minorHAnsi" w:hAnsiTheme="minorHAnsi" w:cstheme="minorHAnsi"/>
        </w:rPr>
      </w:pPr>
    </w:p>
    <w:p w14:paraId="11014BFE" w14:textId="77777777" w:rsidR="00475F75" w:rsidRPr="00970E13" w:rsidRDefault="00475F75" w:rsidP="00475F75">
      <w:pPr>
        <w:pStyle w:val="Default"/>
        <w:jc w:val="both"/>
        <w:rPr>
          <w:rFonts w:asciiTheme="minorHAnsi" w:hAnsiTheme="minorHAnsi" w:cstheme="minorHAnsi"/>
          <w:b/>
          <w:i/>
        </w:rPr>
      </w:pPr>
      <w:r w:rsidRPr="00970E13">
        <w:rPr>
          <w:rFonts w:asciiTheme="minorHAnsi" w:hAnsiTheme="minorHAnsi" w:cstheme="minorHAnsi"/>
          <w:b/>
          <w:i/>
        </w:rPr>
        <w:lastRenderedPageBreak/>
        <w:t>Will my travelling expenses be paid for attending the compensation hearing?</w:t>
      </w:r>
    </w:p>
    <w:p w14:paraId="79CD16C0" w14:textId="77777777" w:rsidR="00475F75" w:rsidRPr="00970E13" w:rsidRDefault="00475F75" w:rsidP="00475F75">
      <w:pPr>
        <w:pStyle w:val="Default"/>
        <w:jc w:val="both"/>
        <w:rPr>
          <w:rFonts w:asciiTheme="minorHAnsi" w:hAnsiTheme="minorHAnsi" w:cstheme="minorHAnsi"/>
        </w:rPr>
      </w:pPr>
      <w:r w:rsidRPr="00970E13">
        <w:rPr>
          <w:rFonts w:asciiTheme="minorHAnsi" w:hAnsiTheme="minorHAnsi" w:cstheme="minorHAnsi"/>
        </w:rPr>
        <w:t xml:space="preserve">Your expenses will not be paid directly by the Tribunal but can form part of your claim. At the compensation hearing, please let the Tribunal know of your travelling costs when you are asked about expenses. </w:t>
      </w:r>
    </w:p>
    <w:p w14:paraId="4BEECEE4" w14:textId="77777777" w:rsidR="00475F75" w:rsidRPr="00970E13" w:rsidRDefault="00475F75" w:rsidP="00475F75">
      <w:pPr>
        <w:pStyle w:val="Default"/>
        <w:jc w:val="both"/>
        <w:rPr>
          <w:rFonts w:asciiTheme="minorHAnsi" w:hAnsiTheme="minorHAnsi" w:cstheme="minorHAnsi"/>
          <w:b/>
          <w:i/>
        </w:rPr>
      </w:pPr>
    </w:p>
    <w:p w14:paraId="2383E682" w14:textId="77777777" w:rsidR="00475F75" w:rsidRPr="00970E13" w:rsidRDefault="00475F75" w:rsidP="00475F75">
      <w:pPr>
        <w:pStyle w:val="Default"/>
        <w:jc w:val="both"/>
        <w:rPr>
          <w:rFonts w:asciiTheme="minorHAnsi" w:hAnsiTheme="minorHAnsi" w:cstheme="minorHAnsi"/>
          <w:b/>
          <w:i/>
        </w:rPr>
      </w:pPr>
      <w:r w:rsidRPr="00970E13">
        <w:rPr>
          <w:rFonts w:asciiTheme="minorHAnsi" w:hAnsiTheme="minorHAnsi" w:cstheme="minorHAnsi"/>
          <w:b/>
          <w:i/>
        </w:rPr>
        <w:t xml:space="preserve">Can expenses be awarded against me? </w:t>
      </w:r>
    </w:p>
    <w:p w14:paraId="162ECF5D" w14:textId="77777777" w:rsidR="00475F75" w:rsidRPr="00970E13" w:rsidRDefault="00475F75" w:rsidP="00475F75">
      <w:pPr>
        <w:pStyle w:val="Default"/>
        <w:jc w:val="both"/>
        <w:rPr>
          <w:rFonts w:asciiTheme="minorHAnsi" w:hAnsiTheme="minorHAnsi" w:cstheme="minorHAnsi"/>
        </w:rPr>
      </w:pPr>
      <w:r w:rsidRPr="00970E13">
        <w:rPr>
          <w:rFonts w:asciiTheme="minorHAnsi" w:hAnsiTheme="minorHAnsi" w:cstheme="minorHAnsi"/>
        </w:rPr>
        <w:t xml:space="preserve">If your compensation claim goes ahead and is unsuccessful, expenses may be awarded against you in relation to Tribunal time taken to deal with your unsuccessful claim. The Tribunal is unable to provide an estimate as expenses vary from case to case but can run to thousands of pounds.  You might also have to pay the legal expenses of the Respondent. </w:t>
      </w:r>
    </w:p>
    <w:p w14:paraId="1CD5D6DD" w14:textId="77777777" w:rsidR="00475F75" w:rsidRPr="00970E13" w:rsidRDefault="00475F75" w:rsidP="00475F75">
      <w:pPr>
        <w:pStyle w:val="Default"/>
        <w:jc w:val="both"/>
        <w:rPr>
          <w:rFonts w:asciiTheme="minorHAnsi" w:hAnsiTheme="minorHAnsi" w:cstheme="minorHAnsi"/>
        </w:rPr>
      </w:pPr>
    </w:p>
    <w:p w14:paraId="52A098FA" w14:textId="77777777" w:rsidR="00475F75" w:rsidRPr="00970E13" w:rsidRDefault="00475F75" w:rsidP="00475F75">
      <w:pPr>
        <w:jc w:val="both"/>
        <w:rPr>
          <w:rFonts w:asciiTheme="minorHAnsi" w:hAnsiTheme="minorHAnsi" w:cstheme="minorHAnsi"/>
        </w:rPr>
      </w:pPr>
      <w:r w:rsidRPr="00970E13">
        <w:rPr>
          <w:rFonts w:asciiTheme="minorHAnsi" w:hAnsiTheme="minorHAnsi" w:cstheme="minorHAnsi"/>
        </w:rPr>
        <w:t xml:space="preserve">Expenses in Tribunal proceedings usually follow success. In general, the Tribunal makes awards of expenses on the agent and client, client paying basis in terms of Chapter Three of the last published Law Society’s Table of Fees for general business with a unit rate of £14.00. However, parties </w:t>
      </w:r>
      <w:proofErr w:type="gramStart"/>
      <w:r w:rsidRPr="00970E13">
        <w:rPr>
          <w:rFonts w:asciiTheme="minorHAnsi" w:hAnsiTheme="minorHAnsi" w:cstheme="minorHAnsi"/>
        </w:rPr>
        <w:t>have the opportunity to</w:t>
      </w:r>
      <w:proofErr w:type="gramEnd"/>
      <w:r w:rsidRPr="00970E13">
        <w:rPr>
          <w:rFonts w:asciiTheme="minorHAnsi" w:hAnsiTheme="minorHAnsi" w:cstheme="minorHAnsi"/>
        </w:rPr>
        <w:t xml:space="preserve"> make submissions on expenses at the conclusion of the case. Accounts of Expenses can be taxed by the Auditor of the Court of Session. </w:t>
      </w:r>
    </w:p>
    <w:p w14:paraId="76198D9A" w14:textId="77777777" w:rsidR="00475F75" w:rsidRPr="00970E13" w:rsidRDefault="00475F75" w:rsidP="00475F75">
      <w:pPr>
        <w:pStyle w:val="Default"/>
        <w:jc w:val="both"/>
        <w:rPr>
          <w:rFonts w:asciiTheme="minorHAnsi" w:hAnsiTheme="minorHAnsi" w:cstheme="minorHAnsi"/>
        </w:rPr>
      </w:pPr>
    </w:p>
    <w:p w14:paraId="4D5A4488" w14:textId="77777777" w:rsidR="00475F75" w:rsidRPr="00970E13" w:rsidRDefault="00475F75" w:rsidP="00475F75">
      <w:pPr>
        <w:rPr>
          <w:rFonts w:asciiTheme="minorHAnsi" w:hAnsiTheme="minorHAnsi" w:cstheme="minorHAnsi"/>
          <w:b/>
          <w:i/>
        </w:rPr>
      </w:pPr>
      <w:r w:rsidRPr="00970E13">
        <w:rPr>
          <w:rFonts w:asciiTheme="minorHAnsi" w:hAnsiTheme="minorHAnsi" w:cstheme="minorHAnsi"/>
          <w:b/>
          <w:i/>
        </w:rPr>
        <w:t>Who do I contact if I have a query?</w:t>
      </w:r>
    </w:p>
    <w:p w14:paraId="1B03EB5A" w14:textId="77777777" w:rsidR="00475F75" w:rsidRPr="00970E13" w:rsidRDefault="00475F75" w:rsidP="00475F75">
      <w:pPr>
        <w:jc w:val="both"/>
        <w:rPr>
          <w:rFonts w:asciiTheme="minorHAnsi" w:hAnsiTheme="minorHAnsi" w:cstheme="minorHAnsi"/>
        </w:rPr>
      </w:pPr>
      <w:r w:rsidRPr="00970E13">
        <w:rPr>
          <w:rFonts w:asciiTheme="minorHAnsi" w:hAnsiTheme="minorHAnsi" w:cstheme="minorHAnsi"/>
        </w:rPr>
        <w:t>Prior to any finding of professional misconduct being made, you should contact the Law Society of Scotland Fiscal.  If a finding of professional misconduct has been made you should contact the Tribunal Office.</w:t>
      </w:r>
    </w:p>
    <w:p w14:paraId="00689C4A" w14:textId="77777777" w:rsidR="00475F75" w:rsidRPr="00970E13" w:rsidRDefault="00475F75" w:rsidP="00475F75">
      <w:pPr>
        <w:jc w:val="both"/>
        <w:rPr>
          <w:rFonts w:asciiTheme="minorHAnsi" w:hAnsiTheme="minorHAnsi" w:cstheme="minorHAnsi"/>
        </w:rPr>
      </w:pPr>
    </w:p>
    <w:p w14:paraId="48406606" w14:textId="77777777" w:rsidR="00475F75" w:rsidRPr="00970E13" w:rsidRDefault="00475F75" w:rsidP="00475F75">
      <w:pPr>
        <w:pStyle w:val="Default"/>
        <w:jc w:val="both"/>
        <w:rPr>
          <w:rFonts w:asciiTheme="minorHAnsi" w:hAnsiTheme="minorHAnsi" w:cstheme="minorHAnsi"/>
          <w:b/>
          <w:i/>
        </w:rPr>
      </w:pPr>
      <w:r w:rsidRPr="00970E13">
        <w:rPr>
          <w:rFonts w:asciiTheme="minorHAnsi" w:hAnsiTheme="minorHAnsi" w:cstheme="minorHAnsi"/>
          <w:b/>
          <w:i/>
        </w:rPr>
        <w:t xml:space="preserve">What about publicity of the decision?  Will my name and details be included? </w:t>
      </w:r>
    </w:p>
    <w:p w14:paraId="6996D549" w14:textId="6A11092B" w:rsidR="00475F75" w:rsidRPr="00970E13" w:rsidRDefault="00475F75" w:rsidP="00475F75">
      <w:pPr>
        <w:pStyle w:val="Default"/>
        <w:jc w:val="both"/>
        <w:rPr>
          <w:rFonts w:asciiTheme="minorHAnsi" w:hAnsiTheme="minorHAnsi" w:cstheme="minorHAnsi"/>
        </w:rPr>
      </w:pPr>
      <w:r w:rsidRPr="00970E13">
        <w:rPr>
          <w:rFonts w:asciiTheme="minorHAnsi" w:hAnsiTheme="minorHAnsi" w:cstheme="minorHAnsi"/>
        </w:rPr>
        <w:t xml:space="preserve">It is the Tribunal's practice to publish the details of people making compensation claims. If this causes you any difficulties, you should advise the </w:t>
      </w:r>
      <w:r w:rsidR="00016B22" w:rsidRPr="00970E13">
        <w:rPr>
          <w:rFonts w:asciiTheme="minorHAnsi" w:hAnsiTheme="minorHAnsi" w:cstheme="minorHAnsi"/>
        </w:rPr>
        <w:t>Law Society F</w:t>
      </w:r>
      <w:r w:rsidRPr="00970E13">
        <w:rPr>
          <w:rFonts w:asciiTheme="minorHAnsi" w:hAnsiTheme="minorHAnsi" w:cstheme="minorHAnsi"/>
        </w:rPr>
        <w:t>iscal at an early stage.  You will be asked about publicity at the conclusion of the case.  If you have reasons why you think you should not be named in the decision, please raise these with the Tribunal at this stage.</w:t>
      </w:r>
    </w:p>
    <w:p w14:paraId="5A814954" w14:textId="25D57E95" w:rsidR="00475F75" w:rsidRDefault="00475F75" w:rsidP="00475F75">
      <w:pPr>
        <w:pStyle w:val="Default"/>
        <w:jc w:val="both"/>
        <w:rPr>
          <w:rFonts w:asciiTheme="minorHAnsi" w:hAnsiTheme="minorHAnsi" w:cstheme="minorHAnsi"/>
          <w:b/>
          <w:i/>
        </w:rPr>
      </w:pPr>
    </w:p>
    <w:p w14:paraId="2CE7065D" w14:textId="77777777" w:rsidR="00475F75" w:rsidRPr="00970E13" w:rsidRDefault="00475F75" w:rsidP="00475F75">
      <w:pPr>
        <w:pStyle w:val="Default"/>
        <w:jc w:val="both"/>
        <w:rPr>
          <w:rFonts w:asciiTheme="minorHAnsi" w:hAnsiTheme="minorHAnsi" w:cstheme="minorHAnsi"/>
          <w:b/>
          <w:i/>
        </w:rPr>
      </w:pPr>
      <w:r w:rsidRPr="00970E13">
        <w:rPr>
          <w:rFonts w:asciiTheme="minorHAnsi" w:hAnsiTheme="minorHAnsi" w:cstheme="minorHAnsi"/>
          <w:b/>
          <w:i/>
        </w:rPr>
        <w:t>What happens after the compensation hearing?</w:t>
      </w:r>
    </w:p>
    <w:p w14:paraId="35EBF860" w14:textId="7366D32F" w:rsidR="00475F75" w:rsidRPr="00970E13" w:rsidRDefault="00475F75" w:rsidP="00475F75">
      <w:pPr>
        <w:pStyle w:val="Default"/>
        <w:jc w:val="both"/>
        <w:rPr>
          <w:rFonts w:asciiTheme="minorHAnsi" w:hAnsiTheme="minorHAnsi" w:cstheme="minorHAnsi"/>
        </w:rPr>
      </w:pPr>
      <w:r w:rsidRPr="00970E13">
        <w:rPr>
          <w:rFonts w:asciiTheme="minorHAnsi" w:hAnsiTheme="minorHAnsi" w:cstheme="minorHAnsi"/>
        </w:rPr>
        <w:t xml:space="preserve">You will be sent a copy of the Findings of the Tribunal. This can take up to six weeks after the compensation hearing. Parties may have a right of appeal to the Court of Session against the Findings. They have 21 days </w:t>
      </w:r>
      <w:r w:rsidR="00F00805" w:rsidRPr="00970E13">
        <w:rPr>
          <w:rFonts w:asciiTheme="minorHAnsi" w:hAnsiTheme="minorHAnsi" w:cstheme="minorHAnsi"/>
        </w:rPr>
        <w:t xml:space="preserve">from intimation of the findings </w:t>
      </w:r>
      <w:r w:rsidRPr="00970E13">
        <w:rPr>
          <w:rFonts w:asciiTheme="minorHAnsi" w:hAnsiTheme="minorHAnsi" w:cstheme="minorHAnsi"/>
        </w:rPr>
        <w:t xml:space="preserve">in which to lodge the appeal. </w:t>
      </w:r>
    </w:p>
    <w:p w14:paraId="38A44581" w14:textId="77777777" w:rsidR="00475F75" w:rsidRPr="00970E13" w:rsidRDefault="00475F75" w:rsidP="00475F75">
      <w:pPr>
        <w:pStyle w:val="Default"/>
        <w:jc w:val="both"/>
        <w:rPr>
          <w:rFonts w:asciiTheme="minorHAnsi" w:hAnsiTheme="minorHAnsi" w:cstheme="minorHAnsi"/>
          <w:b/>
          <w:i/>
        </w:rPr>
      </w:pPr>
    </w:p>
    <w:p w14:paraId="110B3C69" w14:textId="77777777" w:rsidR="00475F75" w:rsidRPr="00970E13" w:rsidRDefault="00475F75" w:rsidP="00475F75">
      <w:pPr>
        <w:pStyle w:val="Default"/>
        <w:jc w:val="both"/>
        <w:rPr>
          <w:rFonts w:asciiTheme="minorHAnsi" w:hAnsiTheme="minorHAnsi" w:cstheme="minorHAnsi"/>
          <w:b/>
          <w:i/>
        </w:rPr>
      </w:pPr>
      <w:r w:rsidRPr="00970E13">
        <w:rPr>
          <w:rFonts w:asciiTheme="minorHAnsi" w:hAnsiTheme="minorHAnsi" w:cstheme="minorHAnsi"/>
          <w:b/>
          <w:i/>
        </w:rPr>
        <w:t>Can I lodge an Appeal if I am not happy with the decision?</w:t>
      </w:r>
    </w:p>
    <w:p w14:paraId="771933C0" w14:textId="77777777" w:rsidR="00475F75" w:rsidRPr="00970E13" w:rsidRDefault="00475F75" w:rsidP="00475F75">
      <w:pPr>
        <w:pStyle w:val="Default"/>
        <w:jc w:val="both"/>
        <w:rPr>
          <w:rFonts w:asciiTheme="minorHAnsi" w:hAnsiTheme="minorHAnsi" w:cstheme="minorHAnsi"/>
          <w:color w:val="auto"/>
          <w:lang w:val="en"/>
        </w:rPr>
      </w:pPr>
      <w:r w:rsidRPr="00970E13">
        <w:rPr>
          <w:rFonts w:asciiTheme="minorHAnsi" w:hAnsiTheme="minorHAnsi" w:cstheme="minorHAnsi"/>
          <w:color w:val="auto"/>
          <w:lang w:val="en"/>
        </w:rPr>
        <w:t xml:space="preserve">You may have a right of appeal to the Court of Session within 21 days from the date of the letter intimating the Findings to you. Please contact the Court of Session and advise the Tribunal Office that you are lodging an Appeal. </w:t>
      </w:r>
    </w:p>
    <w:p w14:paraId="1CE34204" w14:textId="77777777" w:rsidR="00475F75" w:rsidRPr="00970E13" w:rsidRDefault="00475F75" w:rsidP="00475F75">
      <w:pPr>
        <w:pStyle w:val="Default"/>
        <w:jc w:val="both"/>
        <w:rPr>
          <w:rFonts w:asciiTheme="minorHAnsi" w:hAnsiTheme="minorHAnsi" w:cstheme="minorHAnsi"/>
          <w:b/>
          <w:i/>
        </w:rPr>
      </w:pPr>
    </w:p>
    <w:p w14:paraId="55685145" w14:textId="77777777" w:rsidR="00475F75" w:rsidRPr="00970E13" w:rsidRDefault="00475F75" w:rsidP="00475F75">
      <w:pPr>
        <w:pStyle w:val="Default"/>
        <w:jc w:val="both"/>
        <w:rPr>
          <w:rFonts w:asciiTheme="minorHAnsi" w:hAnsiTheme="minorHAnsi" w:cstheme="minorHAnsi"/>
          <w:b/>
          <w:i/>
        </w:rPr>
      </w:pPr>
      <w:r w:rsidRPr="00970E13">
        <w:rPr>
          <w:rFonts w:asciiTheme="minorHAnsi" w:hAnsiTheme="minorHAnsi" w:cstheme="minorHAnsi"/>
          <w:b/>
          <w:i/>
        </w:rPr>
        <w:t>If I have been awarded compensation, when do I receive the money?</w:t>
      </w:r>
    </w:p>
    <w:p w14:paraId="609F7375" w14:textId="700A59D9" w:rsidR="007E4C6C" w:rsidRPr="00970E13" w:rsidRDefault="00475F75" w:rsidP="00F34DB1">
      <w:pPr>
        <w:jc w:val="both"/>
        <w:rPr>
          <w:rFonts w:asciiTheme="minorHAnsi" w:hAnsiTheme="minorHAnsi" w:cstheme="minorHAnsi"/>
        </w:rPr>
      </w:pPr>
      <w:r w:rsidRPr="00970E13">
        <w:rPr>
          <w:rFonts w:asciiTheme="minorHAnsi" w:hAnsiTheme="minorHAnsi" w:cstheme="minorHAnsi"/>
        </w:rPr>
        <w:t>Once the appeal period expires</w:t>
      </w:r>
      <w:r w:rsidR="008A3419" w:rsidRPr="00970E13">
        <w:rPr>
          <w:rFonts w:asciiTheme="minorHAnsi" w:hAnsiTheme="minorHAnsi" w:cstheme="minorHAnsi"/>
        </w:rPr>
        <w:t xml:space="preserve"> (21 days after intimation of the findings)</w:t>
      </w:r>
      <w:r w:rsidRPr="00970E13">
        <w:rPr>
          <w:rFonts w:asciiTheme="minorHAnsi" w:hAnsiTheme="minorHAnsi" w:cstheme="minorHAnsi"/>
        </w:rPr>
        <w:t>, the Respondent should send you payment directly within the time specified in the certified copy Interlocutor sent to you by the Tribunal office</w:t>
      </w:r>
      <w:r w:rsidR="008A3419" w:rsidRPr="00970E13">
        <w:rPr>
          <w:rFonts w:asciiTheme="minorHAnsi" w:hAnsiTheme="minorHAnsi" w:cstheme="minorHAnsi"/>
        </w:rPr>
        <w:t>,</w:t>
      </w:r>
      <w:r w:rsidR="005D6851" w:rsidRPr="00970E13">
        <w:rPr>
          <w:rFonts w:asciiTheme="minorHAnsi" w:hAnsiTheme="minorHAnsi" w:cstheme="minorHAnsi"/>
        </w:rPr>
        <w:t xml:space="preserve"> </w:t>
      </w:r>
      <w:r w:rsidRPr="00970E13">
        <w:rPr>
          <w:rFonts w:asciiTheme="minorHAnsi" w:hAnsiTheme="minorHAnsi" w:cstheme="minorHAnsi"/>
        </w:rPr>
        <w:t>usually 28 days</w:t>
      </w:r>
      <w:r w:rsidR="005D6851" w:rsidRPr="00970E13">
        <w:rPr>
          <w:rFonts w:asciiTheme="minorHAnsi" w:hAnsiTheme="minorHAnsi" w:cstheme="minorHAnsi"/>
        </w:rPr>
        <w:t xml:space="preserve">. </w:t>
      </w:r>
      <w:r w:rsidR="00DB305C" w:rsidRPr="00970E13">
        <w:rPr>
          <w:rFonts w:asciiTheme="minorHAnsi" w:hAnsiTheme="minorHAnsi" w:cstheme="minorHAnsi"/>
        </w:rPr>
        <w:t xml:space="preserve">It can therefore take around </w:t>
      </w:r>
      <w:r w:rsidR="0034737C" w:rsidRPr="00970E13">
        <w:rPr>
          <w:rFonts w:asciiTheme="minorHAnsi" w:hAnsiTheme="minorHAnsi" w:cstheme="minorHAnsi"/>
        </w:rPr>
        <w:t>seven weeks for compensation to be paid after the compensation hearing</w:t>
      </w:r>
      <w:r w:rsidRPr="00970E13">
        <w:rPr>
          <w:rFonts w:asciiTheme="minorHAnsi" w:hAnsiTheme="minorHAnsi" w:cstheme="minorHAnsi"/>
        </w:rPr>
        <w:t xml:space="preserve">.  If the Respondent fails to do </w:t>
      </w:r>
      <w:proofErr w:type="gramStart"/>
      <w:r w:rsidRPr="00970E13">
        <w:rPr>
          <w:rFonts w:asciiTheme="minorHAnsi" w:hAnsiTheme="minorHAnsi" w:cstheme="minorHAnsi"/>
        </w:rPr>
        <w:t>this</w:t>
      </w:r>
      <w:proofErr w:type="gramEnd"/>
      <w:r w:rsidRPr="00970E13">
        <w:rPr>
          <w:rFonts w:asciiTheme="minorHAnsi" w:hAnsiTheme="minorHAnsi" w:cstheme="minorHAnsi"/>
        </w:rPr>
        <w:t xml:space="preserve"> you can instruct Sheriff Officers on your behalf to start proceedings to enforce payment.  If you require another certified copy Interlocutor, please contact the Tribunal office</w:t>
      </w:r>
      <w:r w:rsidR="008435EA" w:rsidRPr="00970E13">
        <w:rPr>
          <w:rFonts w:asciiTheme="minorHAnsi" w:hAnsiTheme="minorHAnsi" w:cstheme="minorHAnsi"/>
        </w:rPr>
        <w:t>.</w:t>
      </w:r>
    </w:p>
    <w:p w14:paraId="54E665D4" w14:textId="77777777" w:rsidR="007E4C6C" w:rsidRPr="00970E13" w:rsidRDefault="007E4C6C" w:rsidP="00475F75">
      <w:pPr>
        <w:jc w:val="both"/>
        <w:rPr>
          <w:rFonts w:asciiTheme="minorHAnsi" w:hAnsiTheme="minorHAnsi" w:cstheme="minorHAnsi"/>
        </w:rPr>
      </w:pPr>
    </w:p>
    <w:p w14:paraId="649908A7" w14:textId="77777777" w:rsidR="00475F75" w:rsidRPr="00970E13" w:rsidRDefault="00475F75" w:rsidP="00475F75">
      <w:pPr>
        <w:jc w:val="both"/>
        <w:rPr>
          <w:rFonts w:asciiTheme="minorHAnsi" w:hAnsiTheme="minorHAnsi" w:cstheme="minorHAnsi"/>
        </w:rPr>
      </w:pPr>
    </w:p>
    <w:p w14:paraId="5DEDCA3B" w14:textId="21C9A624" w:rsidR="00475F75" w:rsidRPr="00970E13" w:rsidRDefault="00475F75" w:rsidP="00475F75">
      <w:pPr>
        <w:jc w:val="both"/>
        <w:rPr>
          <w:rFonts w:asciiTheme="minorHAnsi" w:hAnsiTheme="minorHAnsi" w:cstheme="minorHAnsi"/>
        </w:rPr>
      </w:pPr>
      <w:r w:rsidRPr="00970E13">
        <w:rPr>
          <w:rFonts w:asciiTheme="minorHAnsi" w:hAnsiTheme="minorHAnsi" w:cstheme="minorHAnsi"/>
          <w:b/>
          <w:u w:val="single"/>
        </w:rPr>
        <w:t>Please note</w:t>
      </w:r>
      <w:r w:rsidRPr="00970E13">
        <w:rPr>
          <w:rFonts w:asciiTheme="minorHAnsi" w:hAnsiTheme="minorHAnsi" w:cstheme="minorHAnsi"/>
        </w:rPr>
        <w:t xml:space="preserve"> it is advisable to obtain legal advice when pursuing your claim for compensation. The Tribunal Office and Law Society Fiscal cannot advise you as to your claim – they can only inform you regarding the procedure of the Tribunal.</w:t>
      </w:r>
    </w:p>
    <w:p w14:paraId="067411EE" w14:textId="77777777" w:rsidR="00475F75" w:rsidRPr="00970E13" w:rsidRDefault="00475F75" w:rsidP="00475F75">
      <w:pPr>
        <w:jc w:val="both"/>
        <w:rPr>
          <w:rFonts w:asciiTheme="minorHAnsi" w:hAnsiTheme="minorHAnsi" w:cstheme="minorHAnsi"/>
        </w:rPr>
      </w:pPr>
    </w:p>
    <w:p w14:paraId="2DE0786E" w14:textId="77777777" w:rsidR="00475F75" w:rsidRPr="00970E13" w:rsidRDefault="00475F75" w:rsidP="00475F75">
      <w:pPr>
        <w:jc w:val="both"/>
        <w:rPr>
          <w:rFonts w:asciiTheme="minorHAnsi" w:hAnsiTheme="minorHAnsi" w:cstheme="minorHAnsi"/>
        </w:rPr>
      </w:pPr>
    </w:p>
    <w:p w14:paraId="6917B557" w14:textId="7F1AA2E6" w:rsidR="00475F75" w:rsidRPr="00970E13" w:rsidRDefault="00475F75" w:rsidP="00B872F9">
      <w:pPr>
        <w:jc w:val="both"/>
        <w:rPr>
          <w:rFonts w:asciiTheme="minorHAnsi" w:hAnsiTheme="minorHAnsi" w:cstheme="minorHAnsi"/>
        </w:rPr>
      </w:pPr>
      <w:r w:rsidRPr="00970E13">
        <w:rPr>
          <w:rFonts w:asciiTheme="minorHAnsi" w:hAnsiTheme="minorHAnsi" w:cstheme="minorHAnsi"/>
          <w:i/>
        </w:rPr>
        <w:t xml:space="preserve">(Version </w:t>
      </w:r>
      <w:r w:rsidR="008478B0">
        <w:rPr>
          <w:rFonts w:asciiTheme="minorHAnsi" w:hAnsiTheme="minorHAnsi" w:cstheme="minorHAnsi"/>
          <w:i/>
        </w:rPr>
        <w:t>8</w:t>
      </w:r>
      <w:r w:rsidRPr="00970E13">
        <w:rPr>
          <w:rFonts w:asciiTheme="minorHAnsi" w:hAnsiTheme="minorHAnsi" w:cstheme="minorHAnsi"/>
          <w:i/>
        </w:rPr>
        <w:t xml:space="preserve">: </w:t>
      </w:r>
      <w:r w:rsidR="008478B0">
        <w:rPr>
          <w:rFonts w:asciiTheme="minorHAnsi" w:hAnsiTheme="minorHAnsi" w:cstheme="minorHAnsi"/>
          <w:i/>
        </w:rPr>
        <w:t>September</w:t>
      </w:r>
      <w:r w:rsidR="00D96DE9" w:rsidRPr="00970E13">
        <w:rPr>
          <w:rFonts w:asciiTheme="minorHAnsi" w:hAnsiTheme="minorHAnsi" w:cstheme="minorHAnsi"/>
          <w:i/>
        </w:rPr>
        <w:t xml:space="preserve"> 2022</w:t>
      </w:r>
      <w:r w:rsidRPr="00970E13">
        <w:rPr>
          <w:rFonts w:asciiTheme="minorHAnsi" w:hAnsiTheme="minorHAnsi" w:cstheme="minorHAnsi"/>
          <w:i/>
        </w:rPr>
        <w:t>)</w:t>
      </w:r>
      <w:r w:rsidRPr="00970E13">
        <w:rPr>
          <w:rFonts w:asciiTheme="minorHAnsi" w:hAnsiTheme="minorHAnsi" w:cstheme="minorHAnsi"/>
        </w:rPr>
        <w:br w:type="page"/>
      </w:r>
    </w:p>
    <w:p w14:paraId="4D94B4DA" w14:textId="77777777" w:rsidR="00475F75" w:rsidRPr="00970E13" w:rsidRDefault="00475F75" w:rsidP="00475F75">
      <w:pPr>
        <w:jc w:val="center"/>
        <w:rPr>
          <w:rFonts w:asciiTheme="minorHAnsi" w:hAnsiTheme="minorHAnsi" w:cstheme="minorHAnsi"/>
          <w:b/>
        </w:rPr>
      </w:pPr>
      <w:r w:rsidRPr="00970E13">
        <w:rPr>
          <w:rFonts w:asciiTheme="minorHAnsi" w:hAnsiTheme="minorHAnsi" w:cstheme="minorHAnsi"/>
          <w:b/>
        </w:rPr>
        <w:lastRenderedPageBreak/>
        <w:t>COMPENSATION CLAIM FORM</w:t>
      </w:r>
    </w:p>
    <w:p w14:paraId="5CEAFEC3" w14:textId="77777777" w:rsidR="00475F75" w:rsidRPr="00970E13" w:rsidRDefault="00475F75" w:rsidP="00475F75">
      <w:pPr>
        <w:rPr>
          <w:rFonts w:asciiTheme="minorHAnsi" w:hAnsiTheme="minorHAnsi" w:cstheme="minorHAnsi"/>
          <w:b/>
        </w:rPr>
      </w:pPr>
    </w:p>
    <w:p w14:paraId="3E3C6A70" w14:textId="77777777" w:rsidR="00475F75" w:rsidRPr="00970E13" w:rsidRDefault="00475F75" w:rsidP="00475F75">
      <w:pPr>
        <w:rPr>
          <w:rFonts w:asciiTheme="minorHAnsi" w:hAnsiTheme="minorHAnsi" w:cstheme="minorHAnsi"/>
          <w:b/>
        </w:rPr>
      </w:pPr>
      <w:r w:rsidRPr="00970E13">
        <w:rPr>
          <w:rFonts w:asciiTheme="minorHAnsi" w:hAnsiTheme="minorHAnsi" w:cstheme="minorHAnsi"/>
          <w:b/>
        </w:rPr>
        <w:t>Section 1 – Your Details</w:t>
      </w:r>
    </w:p>
    <w:p w14:paraId="2ECC1E3C" w14:textId="77777777" w:rsidR="00475F75" w:rsidRPr="00970E13" w:rsidRDefault="00475F75" w:rsidP="00475F75">
      <w:pPr>
        <w:rPr>
          <w:rFonts w:asciiTheme="minorHAnsi" w:hAnsiTheme="minorHAnsi" w:cstheme="minorHAnsi"/>
          <w:i/>
        </w:rPr>
      </w:pPr>
      <w:r w:rsidRPr="00970E13">
        <w:rPr>
          <w:rFonts w:asciiTheme="minorHAnsi" w:hAnsiTheme="minorHAnsi" w:cstheme="minorHAnsi"/>
          <w:i/>
        </w:rPr>
        <w:t>(</w:t>
      </w:r>
      <w:proofErr w:type="gramStart"/>
      <w:r w:rsidRPr="00970E13">
        <w:rPr>
          <w:rFonts w:asciiTheme="minorHAnsi" w:hAnsiTheme="minorHAnsi" w:cstheme="minorHAnsi"/>
          <w:i/>
        </w:rPr>
        <w:t>the</w:t>
      </w:r>
      <w:proofErr w:type="gramEnd"/>
      <w:r w:rsidRPr="00970E13">
        <w:rPr>
          <w:rFonts w:asciiTheme="minorHAnsi" w:hAnsiTheme="minorHAnsi" w:cstheme="minorHAnsi"/>
          <w:i/>
        </w:rPr>
        <w:t xml:space="preserve"> person making the claim)</w:t>
      </w:r>
    </w:p>
    <w:tbl>
      <w:tblPr>
        <w:tblStyle w:val="TableGrid"/>
        <w:tblW w:w="0" w:type="auto"/>
        <w:tblLook w:val="04A0" w:firstRow="1" w:lastRow="0" w:firstColumn="1" w:lastColumn="0" w:noHBand="0" w:noVBand="1"/>
      </w:tblPr>
      <w:tblGrid>
        <w:gridCol w:w="2943"/>
        <w:gridCol w:w="6975"/>
      </w:tblGrid>
      <w:tr w:rsidR="00475F75" w:rsidRPr="00970E13" w14:paraId="16EE1935" w14:textId="77777777" w:rsidTr="00B872F9">
        <w:trPr>
          <w:trHeight w:val="680"/>
        </w:trPr>
        <w:tc>
          <w:tcPr>
            <w:tcW w:w="2943" w:type="dxa"/>
            <w:vAlign w:val="center"/>
          </w:tcPr>
          <w:p w14:paraId="67B0AB93" w14:textId="77777777" w:rsidR="00475F75" w:rsidRPr="00970E13" w:rsidRDefault="00475F75" w:rsidP="00044E47">
            <w:pPr>
              <w:jc w:val="center"/>
              <w:rPr>
                <w:rFonts w:asciiTheme="minorHAnsi" w:hAnsiTheme="minorHAnsi" w:cstheme="minorHAnsi"/>
                <w:b/>
                <w:sz w:val="24"/>
                <w:szCs w:val="24"/>
              </w:rPr>
            </w:pPr>
            <w:r w:rsidRPr="00970E13">
              <w:rPr>
                <w:rFonts w:asciiTheme="minorHAnsi" w:hAnsiTheme="minorHAnsi" w:cstheme="minorHAnsi"/>
                <w:b/>
                <w:sz w:val="24"/>
                <w:szCs w:val="24"/>
              </w:rPr>
              <w:t>Title</w:t>
            </w:r>
          </w:p>
        </w:tc>
        <w:tc>
          <w:tcPr>
            <w:tcW w:w="6975" w:type="dxa"/>
          </w:tcPr>
          <w:p w14:paraId="7FB3270D" w14:textId="77777777" w:rsidR="00475F75" w:rsidRPr="00970E13" w:rsidRDefault="00475F75" w:rsidP="00044E47">
            <w:pPr>
              <w:rPr>
                <w:rFonts w:asciiTheme="minorHAnsi" w:hAnsiTheme="minorHAnsi" w:cstheme="minorHAnsi"/>
                <w:sz w:val="24"/>
                <w:szCs w:val="24"/>
              </w:rPr>
            </w:pPr>
          </w:p>
        </w:tc>
      </w:tr>
      <w:tr w:rsidR="00475F75" w:rsidRPr="00970E13" w14:paraId="46C43C74" w14:textId="77777777" w:rsidTr="00B872F9">
        <w:trPr>
          <w:trHeight w:val="680"/>
        </w:trPr>
        <w:tc>
          <w:tcPr>
            <w:tcW w:w="2943" w:type="dxa"/>
            <w:vAlign w:val="center"/>
          </w:tcPr>
          <w:p w14:paraId="4749C6EB" w14:textId="77777777" w:rsidR="00475F75" w:rsidRPr="00970E13" w:rsidRDefault="00475F75" w:rsidP="00044E47">
            <w:pPr>
              <w:jc w:val="center"/>
              <w:rPr>
                <w:rFonts w:asciiTheme="minorHAnsi" w:hAnsiTheme="minorHAnsi" w:cstheme="minorHAnsi"/>
                <w:b/>
                <w:sz w:val="24"/>
                <w:szCs w:val="24"/>
              </w:rPr>
            </w:pPr>
            <w:r w:rsidRPr="00970E13">
              <w:rPr>
                <w:rFonts w:asciiTheme="minorHAnsi" w:hAnsiTheme="minorHAnsi" w:cstheme="minorHAnsi"/>
                <w:b/>
                <w:sz w:val="24"/>
                <w:szCs w:val="24"/>
              </w:rPr>
              <w:t>Name(s)</w:t>
            </w:r>
          </w:p>
        </w:tc>
        <w:tc>
          <w:tcPr>
            <w:tcW w:w="6975" w:type="dxa"/>
          </w:tcPr>
          <w:p w14:paraId="7460F5D7" w14:textId="77777777" w:rsidR="00475F75" w:rsidRPr="00970E13" w:rsidRDefault="00475F75" w:rsidP="00044E47">
            <w:pPr>
              <w:rPr>
                <w:rFonts w:asciiTheme="minorHAnsi" w:hAnsiTheme="minorHAnsi" w:cstheme="minorHAnsi"/>
                <w:sz w:val="24"/>
                <w:szCs w:val="24"/>
              </w:rPr>
            </w:pPr>
          </w:p>
        </w:tc>
      </w:tr>
      <w:tr w:rsidR="00475F75" w:rsidRPr="00970E13" w14:paraId="376B5A19" w14:textId="77777777" w:rsidTr="00B872F9">
        <w:trPr>
          <w:trHeight w:val="1380"/>
        </w:trPr>
        <w:tc>
          <w:tcPr>
            <w:tcW w:w="2943" w:type="dxa"/>
            <w:vAlign w:val="center"/>
          </w:tcPr>
          <w:p w14:paraId="71501803" w14:textId="77777777" w:rsidR="00475F75" w:rsidRPr="00970E13" w:rsidRDefault="00475F75" w:rsidP="00044E47">
            <w:pPr>
              <w:jc w:val="center"/>
              <w:rPr>
                <w:rFonts w:asciiTheme="minorHAnsi" w:hAnsiTheme="minorHAnsi" w:cstheme="minorHAnsi"/>
                <w:b/>
                <w:sz w:val="24"/>
                <w:szCs w:val="24"/>
              </w:rPr>
            </w:pPr>
            <w:r w:rsidRPr="00970E13">
              <w:rPr>
                <w:rFonts w:asciiTheme="minorHAnsi" w:hAnsiTheme="minorHAnsi" w:cstheme="minorHAnsi"/>
                <w:b/>
                <w:sz w:val="24"/>
                <w:szCs w:val="24"/>
              </w:rPr>
              <w:t>Address</w:t>
            </w:r>
          </w:p>
        </w:tc>
        <w:tc>
          <w:tcPr>
            <w:tcW w:w="6975" w:type="dxa"/>
          </w:tcPr>
          <w:p w14:paraId="28B61E2E" w14:textId="77777777" w:rsidR="00475F75" w:rsidRPr="00970E13" w:rsidRDefault="00475F75" w:rsidP="00044E47">
            <w:pPr>
              <w:rPr>
                <w:rFonts w:asciiTheme="minorHAnsi" w:hAnsiTheme="minorHAnsi" w:cstheme="minorHAnsi"/>
                <w:sz w:val="24"/>
                <w:szCs w:val="24"/>
              </w:rPr>
            </w:pPr>
          </w:p>
          <w:p w14:paraId="6DB0A48C" w14:textId="77777777" w:rsidR="00475F75" w:rsidRPr="00970E13" w:rsidRDefault="00475F75" w:rsidP="00044E47">
            <w:pPr>
              <w:rPr>
                <w:rFonts w:asciiTheme="minorHAnsi" w:hAnsiTheme="minorHAnsi" w:cstheme="minorHAnsi"/>
                <w:sz w:val="24"/>
                <w:szCs w:val="24"/>
              </w:rPr>
            </w:pPr>
          </w:p>
          <w:p w14:paraId="2CA586E5" w14:textId="77777777" w:rsidR="00475F75" w:rsidRPr="00970E13" w:rsidRDefault="00475F75" w:rsidP="00044E47">
            <w:pPr>
              <w:rPr>
                <w:rFonts w:asciiTheme="minorHAnsi" w:hAnsiTheme="minorHAnsi" w:cstheme="minorHAnsi"/>
                <w:sz w:val="24"/>
                <w:szCs w:val="24"/>
              </w:rPr>
            </w:pPr>
          </w:p>
          <w:p w14:paraId="6534D8BB" w14:textId="77777777" w:rsidR="00475F75" w:rsidRPr="00970E13" w:rsidRDefault="00475F75" w:rsidP="00044E47">
            <w:pPr>
              <w:rPr>
                <w:rFonts w:asciiTheme="minorHAnsi" w:hAnsiTheme="minorHAnsi" w:cstheme="minorHAnsi"/>
                <w:sz w:val="24"/>
                <w:szCs w:val="24"/>
              </w:rPr>
            </w:pPr>
          </w:p>
        </w:tc>
      </w:tr>
      <w:tr w:rsidR="00475F75" w:rsidRPr="00970E13" w14:paraId="4E4858C1" w14:textId="77777777" w:rsidTr="00B872F9">
        <w:trPr>
          <w:trHeight w:val="680"/>
        </w:trPr>
        <w:tc>
          <w:tcPr>
            <w:tcW w:w="2943" w:type="dxa"/>
            <w:vAlign w:val="center"/>
          </w:tcPr>
          <w:p w14:paraId="2C6C3498" w14:textId="77777777" w:rsidR="00475F75" w:rsidRPr="00970E13" w:rsidRDefault="00475F75" w:rsidP="00044E47">
            <w:pPr>
              <w:jc w:val="center"/>
              <w:rPr>
                <w:rFonts w:asciiTheme="minorHAnsi" w:hAnsiTheme="minorHAnsi" w:cstheme="minorHAnsi"/>
                <w:b/>
                <w:sz w:val="24"/>
                <w:szCs w:val="24"/>
              </w:rPr>
            </w:pPr>
            <w:r w:rsidRPr="00970E13">
              <w:rPr>
                <w:rFonts w:asciiTheme="minorHAnsi" w:hAnsiTheme="minorHAnsi" w:cstheme="minorHAnsi"/>
                <w:b/>
                <w:sz w:val="24"/>
                <w:szCs w:val="24"/>
              </w:rPr>
              <w:t>Postcode</w:t>
            </w:r>
          </w:p>
        </w:tc>
        <w:tc>
          <w:tcPr>
            <w:tcW w:w="6975" w:type="dxa"/>
          </w:tcPr>
          <w:p w14:paraId="4E2A77F2" w14:textId="77777777" w:rsidR="00475F75" w:rsidRPr="00970E13" w:rsidRDefault="00475F75" w:rsidP="00044E47">
            <w:pPr>
              <w:rPr>
                <w:rFonts w:asciiTheme="minorHAnsi" w:hAnsiTheme="minorHAnsi" w:cstheme="minorHAnsi"/>
                <w:sz w:val="24"/>
                <w:szCs w:val="24"/>
              </w:rPr>
            </w:pPr>
          </w:p>
        </w:tc>
      </w:tr>
    </w:tbl>
    <w:p w14:paraId="4881B5C9" w14:textId="77777777" w:rsidR="00475F75" w:rsidRPr="00970E13" w:rsidRDefault="00475F75" w:rsidP="00475F75">
      <w:pPr>
        <w:rPr>
          <w:rFonts w:asciiTheme="minorHAnsi" w:hAnsiTheme="minorHAnsi" w:cstheme="minorHAnsi"/>
        </w:rPr>
      </w:pPr>
    </w:p>
    <w:p w14:paraId="3327B969" w14:textId="77777777" w:rsidR="00475F75" w:rsidRPr="00970E13" w:rsidRDefault="00475F75" w:rsidP="00475F75">
      <w:pPr>
        <w:rPr>
          <w:rFonts w:asciiTheme="minorHAnsi" w:hAnsiTheme="minorHAnsi" w:cstheme="minorHAnsi"/>
          <w:b/>
        </w:rPr>
      </w:pPr>
      <w:r w:rsidRPr="00970E13">
        <w:rPr>
          <w:rFonts w:asciiTheme="minorHAnsi" w:hAnsiTheme="minorHAnsi" w:cstheme="minorHAnsi"/>
          <w:b/>
        </w:rPr>
        <w:t>Section 2 - Compensation Claim</w:t>
      </w:r>
    </w:p>
    <w:p w14:paraId="1600BF5F" w14:textId="77777777" w:rsidR="00475F75" w:rsidRPr="00970E13" w:rsidRDefault="00475F75" w:rsidP="00475F75">
      <w:pPr>
        <w:rPr>
          <w:rFonts w:asciiTheme="minorHAnsi" w:hAnsiTheme="minorHAnsi" w:cstheme="minorHAnsi"/>
          <w:b/>
        </w:rPr>
      </w:pPr>
    </w:p>
    <w:p w14:paraId="35BA6B44" w14:textId="77777777" w:rsidR="00475F75" w:rsidRPr="00970E13" w:rsidRDefault="00475F75" w:rsidP="00475F75">
      <w:pPr>
        <w:rPr>
          <w:rFonts w:asciiTheme="minorHAnsi" w:hAnsiTheme="minorHAnsi" w:cstheme="minorHAnsi"/>
          <w:b/>
        </w:rPr>
      </w:pPr>
      <w:r w:rsidRPr="00970E13">
        <w:rPr>
          <w:rFonts w:asciiTheme="minorHAnsi" w:hAnsiTheme="minorHAnsi" w:cstheme="minorHAnsi"/>
          <w:b/>
        </w:rPr>
        <w:t>Part A – Quantifiable Loss</w:t>
      </w:r>
    </w:p>
    <w:p w14:paraId="4BB1DBAE" w14:textId="77777777" w:rsidR="00475F75" w:rsidRPr="00970E13" w:rsidRDefault="00475F75" w:rsidP="00475F75">
      <w:pPr>
        <w:rPr>
          <w:rFonts w:asciiTheme="minorHAnsi" w:hAnsiTheme="minorHAnsi" w:cstheme="minorHAnsi"/>
          <w:i/>
        </w:rPr>
      </w:pPr>
      <w:r w:rsidRPr="00970E13">
        <w:rPr>
          <w:rFonts w:asciiTheme="minorHAnsi" w:hAnsiTheme="minorHAnsi" w:cstheme="minorHAnsi"/>
          <w:i/>
        </w:rPr>
        <w:t>(</w:t>
      </w:r>
      <w:proofErr w:type="gramStart"/>
      <w:r w:rsidRPr="00970E13">
        <w:rPr>
          <w:rFonts w:asciiTheme="minorHAnsi" w:hAnsiTheme="minorHAnsi" w:cstheme="minorHAnsi"/>
          <w:i/>
        </w:rPr>
        <w:t>claim</w:t>
      </w:r>
      <w:proofErr w:type="gramEnd"/>
      <w:r w:rsidRPr="00970E13">
        <w:rPr>
          <w:rFonts w:asciiTheme="minorHAnsi" w:hAnsiTheme="minorHAnsi" w:cstheme="minorHAnsi"/>
          <w:i/>
        </w:rPr>
        <w:t xml:space="preserve"> for financial loss – please refer to the guidance)</w:t>
      </w:r>
    </w:p>
    <w:tbl>
      <w:tblPr>
        <w:tblStyle w:val="TableGrid"/>
        <w:tblW w:w="0" w:type="auto"/>
        <w:tblLook w:val="04A0" w:firstRow="1" w:lastRow="0" w:firstColumn="1" w:lastColumn="0" w:noHBand="0" w:noVBand="1"/>
      </w:tblPr>
      <w:tblGrid>
        <w:gridCol w:w="2943"/>
        <w:gridCol w:w="6975"/>
      </w:tblGrid>
      <w:tr w:rsidR="00475F75" w:rsidRPr="00970E13" w14:paraId="6F13A070" w14:textId="77777777" w:rsidTr="00B872F9">
        <w:tc>
          <w:tcPr>
            <w:tcW w:w="2943" w:type="dxa"/>
            <w:vAlign w:val="center"/>
          </w:tcPr>
          <w:p w14:paraId="01458319" w14:textId="77777777" w:rsidR="00475F75" w:rsidRPr="00970E13" w:rsidRDefault="00475F75" w:rsidP="00044E47">
            <w:pPr>
              <w:jc w:val="center"/>
              <w:rPr>
                <w:rFonts w:asciiTheme="minorHAnsi" w:hAnsiTheme="minorHAnsi" w:cstheme="minorHAnsi"/>
                <w:b/>
                <w:sz w:val="24"/>
                <w:szCs w:val="24"/>
              </w:rPr>
            </w:pPr>
          </w:p>
          <w:p w14:paraId="62C3043C" w14:textId="77777777" w:rsidR="00475F75" w:rsidRPr="00970E13" w:rsidRDefault="00475F75" w:rsidP="00044E47">
            <w:pPr>
              <w:jc w:val="center"/>
              <w:rPr>
                <w:rFonts w:asciiTheme="minorHAnsi" w:hAnsiTheme="minorHAnsi" w:cstheme="minorHAnsi"/>
                <w:b/>
                <w:sz w:val="24"/>
                <w:szCs w:val="24"/>
              </w:rPr>
            </w:pPr>
            <w:r w:rsidRPr="00970E13">
              <w:rPr>
                <w:rFonts w:asciiTheme="minorHAnsi" w:hAnsiTheme="minorHAnsi" w:cstheme="minorHAnsi"/>
                <w:b/>
                <w:sz w:val="24"/>
                <w:szCs w:val="24"/>
              </w:rPr>
              <w:t>What do you wish to claim for in respect of the actual financial loss which occurred as a direct result of the solicitor’s misconduct</w:t>
            </w:r>
          </w:p>
          <w:p w14:paraId="6E866DCD" w14:textId="77777777" w:rsidR="00475F75" w:rsidRPr="00970E13" w:rsidRDefault="00475F75" w:rsidP="00044E47">
            <w:pPr>
              <w:jc w:val="center"/>
              <w:rPr>
                <w:rFonts w:asciiTheme="minorHAnsi" w:hAnsiTheme="minorHAnsi" w:cstheme="minorHAnsi"/>
                <w:b/>
                <w:sz w:val="24"/>
                <w:szCs w:val="24"/>
              </w:rPr>
            </w:pPr>
          </w:p>
          <w:p w14:paraId="362F4E61" w14:textId="77777777" w:rsidR="00475F75" w:rsidRPr="00970E13" w:rsidRDefault="00475F75" w:rsidP="00044E47">
            <w:pPr>
              <w:jc w:val="center"/>
              <w:rPr>
                <w:rFonts w:asciiTheme="minorHAnsi" w:hAnsiTheme="minorHAnsi" w:cstheme="minorHAnsi"/>
                <w:b/>
                <w:sz w:val="24"/>
                <w:szCs w:val="24"/>
              </w:rPr>
            </w:pPr>
            <w:r w:rsidRPr="00970E13">
              <w:rPr>
                <w:rFonts w:asciiTheme="minorHAnsi" w:hAnsiTheme="minorHAnsi" w:cstheme="minorHAnsi"/>
                <w:b/>
                <w:sz w:val="24"/>
                <w:szCs w:val="24"/>
              </w:rPr>
              <w:t xml:space="preserve">Please give details of the evidence available to support your claim </w:t>
            </w:r>
            <w:proofErr w:type="gramStart"/>
            <w:r w:rsidRPr="00970E13">
              <w:rPr>
                <w:rFonts w:asciiTheme="minorHAnsi" w:hAnsiTheme="minorHAnsi" w:cstheme="minorHAnsi"/>
                <w:b/>
                <w:sz w:val="24"/>
                <w:szCs w:val="24"/>
              </w:rPr>
              <w:t>i.e.</w:t>
            </w:r>
            <w:proofErr w:type="gramEnd"/>
            <w:r w:rsidRPr="00970E13">
              <w:rPr>
                <w:rFonts w:asciiTheme="minorHAnsi" w:hAnsiTheme="minorHAnsi" w:cstheme="minorHAnsi"/>
                <w:b/>
                <w:sz w:val="24"/>
                <w:szCs w:val="24"/>
              </w:rPr>
              <w:t xml:space="preserve"> receipts/invoices </w:t>
            </w:r>
          </w:p>
          <w:p w14:paraId="4FDEB149" w14:textId="77777777" w:rsidR="00475F75" w:rsidRPr="00970E13" w:rsidRDefault="00475F75" w:rsidP="00044E47">
            <w:pPr>
              <w:jc w:val="center"/>
              <w:rPr>
                <w:rFonts w:asciiTheme="minorHAnsi" w:hAnsiTheme="minorHAnsi" w:cstheme="minorHAnsi"/>
                <w:sz w:val="24"/>
                <w:szCs w:val="24"/>
              </w:rPr>
            </w:pPr>
          </w:p>
          <w:p w14:paraId="2D441364" w14:textId="77777777" w:rsidR="00475F75" w:rsidRPr="00970E13" w:rsidRDefault="00475F75" w:rsidP="00044E47">
            <w:pPr>
              <w:jc w:val="center"/>
              <w:rPr>
                <w:rFonts w:asciiTheme="minorHAnsi" w:hAnsiTheme="minorHAnsi" w:cstheme="minorHAnsi"/>
                <w:sz w:val="24"/>
                <w:szCs w:val="24"/>
              </w:rPr>
            </w:pPr>
            <w:r w:rsidRPr="00970E13">
              <w:rPr>
                <w:rFonts w:asciiTheme="minorHAnsi" w:hAnsiTheme="minorHAnsi" w:cstheme="minorHAnsi"/>
                <w:sz w:val="24"/>
                <w:szCs w:val="24"/>
              </w:rPr>
              <w:t>(</w:t>
            </w:r>
            <w:proofErr w:type="gramStart"/>
            <w:r w:rsidRPr="00970E13">
              <w:rPr>
                <w:rFonts w:asciiTheme="minorHAnsi" w:hAnsiTheme="minorHAnsi" w:cstheme="minorHAnsi"/>
                <w:sz w:val="24"/>
                <w:szCs w:val="24"/>
              </w:rPr>
              <w:t>please</w:t>
            </w:r>
            <w:proofErr w:type="gramEnd"/>
            <w:r w:rsidRPr="00970E13">
              <w:rPr>
                <w:rFonts w:asciiTheme="minorHAnsi" w:hAnsiTheme="minorHAnsi" w:cstheme="minorHAnsi"/>
                <w:sz w:val="24"/>
                <w:szCs w:val="24"/>
              </w:rPr>
              <w:t xml:space="preserve"> continue on separate sheet if necessary)</w:t>
            </w:r>
          </w:p>
          <w:p w14:paraId="27A89CF3" w14:textId="77777777" w:rsidR="00475F75" w:rsidRPr="00970E13" w:rsidRDefault="00475F75" w:rsidP="00044E47">
            <w:pPr>
              <w:jc w:val="center"/>
              <w:rPr>
                <w:rFonts w:asciiTheme="minorHAnsi" w:hAnsiTheme="minorHAnsi" w:cstheme="minorHAnsi"/>
                <w:b/>
                <w:sz w:val="24"/>
                <w:szCs w:val="24"/>
              </w:rPr>
            </w:pPr>
          </w:p>
          <w:p w14:paraId="0A99E3E8" w14:textId="77777777" w:rsidR="00475F75" w:rsidRPr="00970E13" w:rsidRDefault="00475F75" w:rsidP="00044E47">
            <w:pPr>
              <w:jc w:val="center"/>
              <w:rPr>
                <w:rFonts w:asciiTheme="minorHAnsi" w:hAnsiTheme="minorHAnsi" w:cstheme="minorHAnsi"/>
                <w:b/>
                <w:sz w:val="24"/>
                <w:szCs w:val="24"/>
              </w:rPr>
            </w:pPr>
          </w:p>
        </w:tc>
        <w:tc>
          <w:tcPr>
            <w:tcW w:w="6975" w:type="dxa"/>
          </w:tcPr>
          <w:p w14:paraId="4CC8F5A6" w14:textId="77777777" w:rsidR="00475F75" w:rsidRPr="00970E13" w:rsidRDefault="00475F75" w:rsidP="00044E47">
            <w:pPr>
              <w:rPr>
                <w:rFonts w:asciiTheme="minorHAnsi" w:hAnsiTheme="minorHAnsi" w:cstheme="minorHAnsi"/>
                <w:sz w:val="24"/>
                <w:szCs w:val="24"/>
              </w:rPr>
            </w:pPr>
          </w:p>
          <w:p w14:paraId="5484CE40" w14:textId="77777777" w:rsidR="00475F75" w:rsidRPr="00970E13" w:rsidRDefault="00475F75" w:rsidP="00044E47">
            <w:pPr>
              <w:rPr>
                <w:rFonts w:asciiTheme="minorHAnsi" w:hAnsiTheme="minorHAnsi" w:cstheme="minorHAnsi"/>
                <w:sz w:val="24"/>
                <w:szCs w:val="24"/>
              </w:rPr>
            </w:pPr>
          </w:p>
          <w:p w14:paraId="05E94B24" w14:textId="77777777" w:rsidR="00475F75" w:rsidRPr="00970E13" w:rsidRDefault="00475F75" w:rsidP="00044E47">
            <w:pPr>
              <w:rPr>
                <w:rFonts w:asciiTheme="minorHAnsi" w:hAnsiTheme="minorHAnsi" w:cstheme="minorHAnsi"/>
                <w:sz w:val="24"/>
                <w:szCs w:val="24"/>
              </w:rPr>
            </w:pPr>
          </w:p>
          <w:p w14:paraId="61F4480B" w14:textId="77777777" w:rsidR="00475F75" w:rsidRPr="00970E13" w:rsidRDefault="00475F75" w:rsidP="00044E47">
            <w:pPr>
              <w:rPr>
                <w:rFonts w:asciiTheme="minorHAnsi" w:hAnsiTheme="minorHAnsi" w:cstheme="minorHAnsi"/>
                <w:sz w:val="24"/>
                <w:szCs w:val="24"/>
              </w:rPr>
            </w:pPr>
          </w:p>
          <w:p w14:paraId="737CAF07" w14:textId="77777777" w:rsidR="00475F75" w:rsidRPr="00970E13" w:rsidRDefault="00475F75" w:rsidP="00044E47">
            <w:pPr>
              <w:rPr>
                <w:rFonts w:asciiTheme="minorHAnsi" w:hAnsiTheme="minorHAnsi" w:cstheme="minorHAnsi"/>
                <w:sz w:val="24"/>
                <w:szCs w:val="24"/>
              </w:rPr>
            </w:pPr>
          </w:p>
          <w:p w14:paraId="11538200" w14:textId="77777777" w:rsidR="00475F75" w:rsidRPr="00970E13" w:rsidRDefault="00475F75" w:rsidP="00044E47">
            <w:pPr>
              <w:rPr>
                <w:rFonts w:asciiTheme="minorHAnsi" w:hAnsiTheme="minorHAnsi" w:cstheme="minorHAnsi"/>
                <w:sz w:val="24"/>
                <w:szCs w:val="24"/>
              </w:rPr>
            </w:pPr>
          </w:p>
          <w:p w14:paraId="4BAF078D" w14:textId="77777777" w:rsidR="00475F75" w:rsidRPr="00970E13" w:rsidRDefault="00475F75" w:rsidP="00044E47">
            <w:pPr>
              <w:rPr>
                <w:rFonts w:asciiTheme="minorHAnsi" w:hAnsiTheme="minorHAnsi" w:cstheme="minorHAnsi"/>
                <w:sz w:val="24"/>
                <w:szCs w:val="24"/>
              </w:rPr>
            </w:pPr>
          </w:p>
          <w:p w14:paraId="14C185FD" w14:textId="77777777" w:rsidR="00475F75" w:rsidRPr="00970E13" w:rsidRDefault="00475F75" w:rsidP="00044E47">
            <w:pPr>
              <w:rPr>
                <w:rFonts w:asciiTheme="minorHAnsi" w:hAnsiTheme="minorHAnsi" w:cstheme="minorHAnsi"/>
                <w:sz w:val="24"/>
                <w:szCs w:val="24"/>
              </w:rPr>
            </w:pPr>
          </w:p>
          <w:p w14:paraId="5F3E059D" w14:textId="77777777" w:rsidR="00475F75" w:rsidRPr="00970E13" w:rsidRDefault="00475F75" w:rsidP="00044E47">
            <w:pPr>
              <w:rPr>
                <w:rFonts w:asciiTheme="minorHAnsi" w:hAnsiTheme="minorHAnsi" w:cstheme="minorHAnsi"/>
                <w:sz w:val="24"/>
                <w:szCs w:val="24"/>
              </w:rPr>
            </w:pPr>
          </w:p>
          <w:p w14:paraId="696A358B" w14:textId="77777777" w:rsidR="00475F75" w:rsidRPr="00970E13" w:rsidRDefault="00475F75" w:rsidP="00044E47">
            <w:pPr>
              <w:rPr>
                <w:rFonts w:asciiTheme="minorHAnsi" w:hAnsiTheme="minorHAnsi" w:cstheme="minorHAnsi"/>
                <w:sz w:val="24"/>
                <w:szCs w:val="24"/>
              </w:rPr>
            </w:pPr>
          </w:p>
          <w:p w14:paraId="2A9509B6" w14:textId="77777777" w:rsidR="00475F75" w:rsidRPr="00970E13" w:rsidRDefault="00475F75" w:rsidP="00044E47">
            <w:pPr>
              <w:rPr>
                <w:rFonts w:asciiTheme="minorHAnsi" w:hAnsiTheme="minorHAnsi" w:cstheme="minorHAnsi"/>
                <w:sz w:val="24"/>
                <w:szCs w:val="24"/>
              </w:rPr>
            </w:pPr>
          </w:p>
          <w:p w14:paraId="32A25A64" w14:textId="77777777" w:rsidR="00475F75" w:rsidRPr="00970E13" w:rsidRDefault="00475F75" w:rsidP="00044E47">
            <w:pPr>
              <w:rPr>
                <w:rFonts w:asciiTheme="minorHAnsi" w:hAnsiTheme="minorHAnsi" w:cstheme="minorHAnsi"/>
                <w:sz w:val="24"/>
                <w:szCs w:val="24"/>
              </w:rPr>
            </w:pPr>
          </w:p>
          <w:p w14:paraId="19728EEA" w14:textId="77777777" w:rsidR="00475F75" w:rsidRPr="00970E13" w:rsidRDefault="00475F75" w:rsidP="00044E47">
            <w:pPr>
              <w:rPr>
                <w:rFonts w:asciiTheme="minorHAnsi" w:hAnsiTheme="minorHAnsi" w:cstheme="minorHAnsi"/>
                <w:sz w:val="24"/>
                <w:szCs w:val="24"/>
              </w:rPr>
            </w:pPr>
          </w:p>
          <w:p w14:paraId="5AE15FA7" w14:textId="77777777" w:rsidR="00475F75" w:rsidRPr="00970E13" w:rsidRDefault="00475F75" w:rsidP="00044E47">
            <w:pPr>
              <w:rPr>
                <w:rFonts w:asciiTheme="minorHAnsi" w:hAnsiTheme="minorHAnsi" w:cstheme="minorHAnsi"/>
                <w:sz w:val="24"/>
                <w:szCs w:val="24"/>
              </w:rPr>
            </w:pPr>
          </w:p>
          <w:p w14:paraId="131F6FCC" w14:textId="77777777" w:rsidR="00475F75" w:rsidRPr="00970E13" w:rsidRDefault="00475F75" w:rsidP="00044E47">
            <w:pPr>
              <w:rPr>
                <w:rFonts w:asciiTheme="minorHAnsi" w:hAnsiTheme="minorHAnsi" w:cstheme="minorHAnsi"/>
                <w:sz w:val="24"/>
                <w:szCs w:val="24"/>
              </w:rPr>
            </w:pPr>
          </w:p>
          <w:p w14:paraId="3810AEB1" w14:textId="77777777" w:rsidR="00475F75" w:rsidRPr="00970E13" w:rsidRDefault="00475F75" w:rsidP="00044E47">
            <w:pPr>
              <w:rPr>
                <w:rFonts w:asciiTheme="minorHAnsi" w:hAnsiTheme="minorHAnsi" w:cstheme="minorHAnsi"/>
                <w:sz w:val="24"/>
                <w:szCs w:val="24"/>
              </w:rPr>
            </w:pPr>
          </w:p>
          <w:p w14:paraId="730A7E03" w14:textId="77777777" w:rsidR="00475F75" w:rsidRPr="00970E13" w:rsidRDefault="00475F75" w:rsidP="00044E47">
            <w:pPr>
              <w:rPr>
                <w:rFonts w:asciiTheme="minorHAnsi" w:hAnsiTheme="minorHAnsi" w:cstheme="minorHAnsi"/>
                <w:sz w:val="24"/>
                <w:szCs w:val="24"/>
              </w:rPr>
            </w:pPr>
          </w:p>
          <w:p w14:paraId="74911E64" w14:textId="77777777" w:rsidR="00475F75" w:rsidRPr="00970E13" w:rsidRDefault="00475F75" w:rsidP="00044E47">
            <w:pPr>
              <w:rPr>
                <w:rFonts w:asciiTheme="minorHAnsi" w:hAnsiTheme="minorHAnsi" w:cstheme="minorHAnsi"/>
                <w:sz w:val="24"/>
                <w:szCs w:val="24"/>
              </w:rPr>
            </w:pPr>
          </w:p>
          <w:p w14:paraId="7E47D258" w14:textId="77777777" w:rsidR="00475F75" w:rsidRPr="00970E13" w:rsidRDefault="00475F75" w:rsidP="00044E47">
            <w:pPr>
              <w:rPr>
                <w:rFonts w:asciiTheme="minorHAnsi" w:hAnsiTheme="minorHAnsi" w:cstheme="minorHAnsi"/>
                <w:sz w:val="24"/>
                <w:szCs w:val="24"/>
              </w:rPr>
            </w:pPr>
          </w:p>
          <w:p w14:paraId="245D6917" w14:textId="77777777" w:rsidR="00475F75" w:rsidRPr="00970E13" w:rsidRDefault="00475F75" w:rsidP="00044E47">
            <w:pPr>
              <w:rPr>
                <w:rFonts w:asciiTheme="minorHAnsi" w:hAnsiTheme="minorHAnsi" w:cstheme="minorHAnsi"/>
                <w:sz w:val="24"/>
                <w:szCs w:val="24"/>
              </w:rPr>
            </w:pPr>
          </w:p>
          <w:p w14:paraId="2E955938" w14:textId="77777777" w:rsidR="00475F75" w:rsidRPr="00970E13" w:rsidRDefault="00475F75" w:rsidP="00044E47">
            <w:pPr>
              <w:rPr>
                <w:rFonts w:asciiTheme="minorHAnsi" w:hAnsiTheme="minorHAnsi" w:cstheme="minorHAnsi"/>
                <w:sz w:val="24"/>
                <w:szCs w:val="24"/>
              </w:rPr>
            </w:pPr>
          </w:p>
          <w:p w14:paraId="328C8639" w14:textId="77777777" w:rsidR="00475F75" w:rsidRPr="00970E13" w:rsidRDefault="00475F75" w:rsidP="00044E47">
            <w:pPr>
              <w:rPr>
                <w:rFonts w:asciiTheme="minorHAnsi" w:hAnsiTheme="minorHAnsi" w:cstheme="minorHAnsi"/>
                <w:sz w:val="24"/>
                <w:szCs w:val="24"/>
              </w:rPr>
            </w:pPr>
          </w:p>
          <w:p w14:paraId="5405FA1E" w14:textId="77777777" w:rsidR="00475F75" w:rsidRPr="00970E13" w:rsidRDefault="00475F75" w:rsidP="00044E47">
            <w:pPr>
              <w:rPr>
                <w:rFonts w:asciiTheme="minorHAnsi" w:hAnsiTheme="minorHAnsi" w:cstheme="minorHAnsi"/>
                <w:sz w:val="24"/>
                <w:szCs w:val="24"/>
              </w:rPr>
            </w:pPr>
          </w:p>
          <w:p w14:paraId="045940B2" w14:textId="77777777" w:rsidR="00475F75" w:rsidRPr="00970E13" w:rsidRDefault="00475F75" w:rsidP="00044E47">
            <w:pPr>
              <w:rPr>
                <w:rFonts w:asciiTheme="minorHAnsi" w:hAnsiTheme="minorHAnsi" w:cstheme="minorHAnsi"/>
                <w:sz w:val="24"/>
                <w:szCs w:val="24"/>
              </w:rPr>
            </w:pPr>
          </w:p>
        </w:tc>
      </w:tr>
    </w:tbl>
    <w:p w14:paraId="5EFED63B" w14:textId="77777777" w:rsidR="00475F75" w:rsidRPr="00970E13" w:rsidRDefault="00475F75" w:rsidP="00475F75">
      <w:pPr>
        <w:rPr>
          <w:rFonts w:asciiTheme="minorHAnsi" w:hAnsiTheme="minorHAnsi" w:cstheme="minorHAnsi"/>
        </w:rPr>
      </w:pPr>
    </w:p>
    <w:p w14:paraId="716D84D9" w14:textId="77777777" w:rsidR="00475F75" w:rsidRPr="00970E13" w:rsidRDefault="00475F75" w:rsidP="00475F75">
      <w:pPr>
        <w:rPr>
          <w:rFonts w:asciiTheme="minorHAnsi" w:hAnsiTheme="minorHAnsi" w:cstheme="minorHAnsi"/>
          <w:b/>
        </w:rPr>
      </w:pPr>
      <w:r w:rsidRPr="00970E13">
        <w:rPr>
          <w:rFonts w:asciiTheme="minorHAnsi" w:hAnsiTheme="minorHAnsi" w:cstheme="minorHAnsi"/>
          <w:b/>
        </w:rPr>
        <w:t>Part B – Non-Quantifiable Loss</w:t>
      </w:r>
    </w:p>
    <w:p w14:paraId="118E7CDC" w14:textId="77777777" w:rsidR="00475F75" w:rsidRPr="00970E13" w:rsidRDefault="00475F75" w:rsidP="00475F75">
      <w:pPr>
        <w:rPr>
          <w:rFonts w:asciiTheme="minorHAnsi" w:hAnsiTheme="minorHAnsi" w:cstheme="minorHAnsi"/>
          <w:i/>
        </w:rPr>
      </w:pPr>
      <w:r w:rsidRPr="00970E13">
        <w:rPr>
          <w:rFonts w:asciiTheme="minorHAnsi" w:hAnsiTheme="minorHAnsi" w:cstheme="minorHAnsi"/>
          <w:i/>
        </w:rPr>
        <w:t>(</w:t>
      </w:r>
      <w:proofErr w:type="gramStart"/>
      <w:r w:rsidRPr="00970E13">
        <w:rPr>
          <w:rFonts w:asciiTheme="minorHAnsi" w:hAnsiTheme="minorHAnsi" w:cstheme="minorHAnsi"/>
          <w:i/>
        </w:rPr>
        <w:t>claim</w:t>
      </w:r>
      <w:proofErr w:type="gramEnd"/>
      <w:r w:rsidRPr="00970E13">
        <w:rPr>
          <w:rFonts w:asciiTheme="minorHAnsi" w:hAnsiTheme="minorHAnsi" w:cstheme="minorHAnsi"/>
          <w:i/>
        </w:rPr>
        <w:t xml:space="preserve"> for distress and inconvenience – please refer to the guidance) </w:t>
      </w:r>
    </w:p>
    <w:p w14:paraId="2258B97F" w14:textId="77777777" w:rsidR="00475F75" w:rsidRPr="00970E13" w:rsidRDefault="00475F75" w:rsidP="00475F75">
      <w:pPr>
        <w:rPr>
          <w:rFonts w:asciiTheme="minorHAnsi" w:hAnsiTheme="minorHAnsi" w:cstheme="minorHAnsi"/>
          <w:i/>
        </w:rPr>
      </w:pPr>
    </w:p>
    <w:tbl>
      <w:tblPr>
        <w:tblStyle w:val="TableGrid"/>
        <w:tblW w:w="0" w:type="auto"/>
        <w:tblLook w:val="04A0" w:firstRow="1" w:lastRow="0" w:firstColumn="1" w:lastColumn="0" w:noHBand="0" w:noVBand="1"/>
      </w:tblPr>
      <w:tblGrid>
        <w:gridCol w:w="2943"/>
        <w:gridCol w:w="6975"/>
      </w:tblGrid>
      <w:tr w:rsidR="00475F75" w:rsidRPr="00970E13" w14:paraId="006BAE92" w14:textId="77777777" w:rsidTr="00B872F9">
        <w:trPr>
          <w:trHeight w:val="11663"/>
        </w:trPr>
        <w:tc>
          <w:tcPr>
            <w:tcW w:w="2943" w:type="dxa"/>
            <w:vAlign w:val="center"/>
          </w:tcPr>
          <w:p w14:paraId="40D1121B" w14:textId="77777777" w:rsidR="00475F75" w:rsidRPr="00970E13" w:rsidRDefault="00475F75" w:rsidP="00044E47">
            <w:pPr>
              <w:jc w:val="center"/>
              <w:rPr>
                <w:rFonts w:asciiTheme="minorHAnsi" w:hAnsiTheme="minorHAnsi" w:cstheme="minorHAnsi"/>
                <w:b/>
                <w:sz w:val="24"/>
                <w:szCs w:val="24"/>
              </w:rPr>
            </w:pPr>
          </w:p>
          <w:p w14:paraId="2FB06EE6" w14:textId="6073D7BF" w:rsidR="00475F75" w:rsidRPr="00970E13" w:rsidRDefault="00475F75" w:rsidP="00044E47">
            <w:pPr>
              <w:jc w:val="center"/>
              <w:rPr>
                <w:rFonts w:asciiTheme="minorHAnsi" w:hAnsiTheme="minorHAnsi" w:cstheme="minorHAnsi"/>
                <w:b/>
                <w:sz w:val="24"/>
                <w:szCs w:val="24"/>
              </w:rPr>
            </w:pPr>
            <w:r w:rsidRPr="00970E13">
              <w:rPr>
                <w:rFonts w:asciiTheme="minorHAnsi" w:hAnsiTheme="minorHAnsi" w:cstheme="minorHAnsi"/>
                <w:b/>
                <w:sz w:val="24"/>
                <w:szCs w:val="24"/>
              </w:rPr>
              <w:t xml:space="preserve">What do you wish to claim for in respect of the distress and inconvenience which occurred as a direct result of the solicitor’s </w:t>
            </w:r>
            <w:r w:rsidR="003F3486" w:rsidRPr="00970E13">
              <w:rPr>
                <w:rFonts w:asciiTheme="minorHAnsi" w:hAnsiTheme="minorHAnsi" w:cstheme="minorHAnsi"/>
                <w:b/>
                <w:sz w:val="24"/>
                <w:szCs w:val="24"/>
              </w:rPr>
              <w:t>m</w:t>
            </w:r>
            <w:r w:rsidRPr="00970E13">
              <w:rPr>
                <w:rFonts w:asciiTheme="minorHAnsi" w:hAnsiTheme="minorHAnsi" w:cstheme="minorHAnsi"/>
                <w:b/>
                <w:sz w:val="24"/>
                <w:szCs w:val="24"/>
              </w:rPr>
              <w:t>isconduct.</w:t>
            </w:r>
          </w:p>
          <w:p w14:paraId="1E9B4646" w14:textId="77777777" w:rsidR="00475F75" w:rsidRPr="00970E13" w:rsidRDefault="00475F75" w:rsidP="00044E47">
            <w:pPr>
              <w:jc w:val="center"/>
              <w:rPr>
                <w:rFonts w:asciiTheme="minorHAnsi" w:hAnsiTheme="minorHAnsi" w:cstheme="minorHAnsi"/>
                <w:b/>
                <w:sz w:val="24"/>
                <w:szCs w:val="24"/>
              </w:rPr>
            </w:pPr>
          </w:p>
          <w:p w14:paraId="45E3A14E" w14:textId="77777777" w:rsidR="00475F75" w:rsidRPr="00970E13" w:rsidRDefault="00475F75" w:rsidP="00044E47">
            <w:pPr>
              <w:jc w:val="center"/>
              <w:rPr>
                <w:rFonts w:asciiTheme="minorHAnsi" w:hAnsiTheme="minorHAnsi" w:cstheme="minorHAnsi"/>
                <w:b/>
                <w:sz w:val="24"/>
                <w:szCs w:val="24"/>
              </w:rPr>
            </w:pPr>
            <w:r w:rsidRPr="00970E13">
              <w:rPr>
                <w:rFonts w:asciiTheme="minorHAnsi" w:hAnsiTheme="minorHAnsi" w:cstheme="minorHAnsi"/>
                <w:b/>
                <w:sz w:val="24"/>
                <w:szCs w:val="24"/>
              </w:rPr>
              <w:t>Please give details and list any evidence in support of your claim for distress and inconvenience.</w:t>
            </w:r>
          </w:p>
          <w:p w14:paraId="48AFF7D1" w14:textId="77777777" w:rsidR="00475F75" w:rsidRPr="00970E13" w:rsidRDefault="00475F75" w:rsidP="00044E47">
            <w:pPr>
              <w:jc w:val="center"/>
              <w:rPr>
                <w:rFonts w:asciiTheme="minorHAnsi" w:hAnsiTheme="minorHAnsi" w:cstheme="minorHAnsi"/>
                <w:sz w:val="24"/>
                <w:szCs w:val="24"/>
              </w:rPr>
            </w:pPr>
          </w:p>
          <w:p w14:paraId="21C2D589" w14:textId="77777777" w:rsidR="00475F75" w:rsidRPr="00970E13" w:rsidRDefault="00475F75" w:rsidP="00044E47">
            <w:pPr>
              <w:jc w:val="center"/>
              <w:rPr>
                <w:rFonts w:asciiTheme="minorHAnsi" w:hAnsiTheme="minorHAnsi" w:cstheme="minorHAnsi"/>
                <w:sz w:val="24"/>
                <w:szCs w:val="24"/>
              </w:rPr>
            </w:pPr>
            <w:r w:rsidRPr="00970E13">
              <w:rPr>
                <w:rFonts w:asciiTheme="minorHAnsi" w:hAnsiTheme="minorHAnsi" w:cstheme="minorHAnsi"/>
                <w:sz w:val="24"/>
                <w:szCs w:val="24"/>
              </w:rPr>
              <w:t>(</w:t>
            </w:r>
            <w:proofErr w:type="gramStart"/>
            <w:r w:rsidRPr="00970E13">
              <w:rPr>
                <w:rFonts w:asciiTheme="minorHAnsi" w:hAnsiTheme="minorHAnsi" w:cstheme="minorHAnsi"/>
                <w:sz w:val="24"/>
                <w:szCs w:val="24"/>
              </w:rPr>
              <w:t>please</w:t>
            </w:r>
            <w:proofErr w:type="gramEnd"/>
            <w:r w:rsidRPr="00970E13">
              <w:rPr>
                <w:rFonts w:asciiTheme="minorHAnsi" w:hAnsiTheme="minorHAnsi" w:cstheme="minorHAnsi"/>
                <w:sz w:val="24"/>
                <w:szCs w:val="24"/>
              </w:rPr>
              <w:t xml:space="preserve"> continue on separate sheet if necessary)</w:t>
            </w:r>
          </w:p>
          <w:p w14:paraId="4A869C9F" w14:textId="77777777" w:rsidR="00475F75" w:rsidRPr="00970E13" w:rsidRDefault="00475F75" w:rsidP="00044E47">
            <w:pPr>
              <w:jc w:val="center"/>
              <w:rPr>
                <w:rFonts w:asciiTheme="minorHAnsi" w:hAnsiTheme="minorHAnsi" w:cstheme="minorHAnsi"/>
                <w:b/>
                <w:sz w:val="24"/>
                <w:szCs w:val="24"/>
              </w:rPr>
            </w:pPr>
          </w:p>
          <w:p w14:paraId="29334DEA" w14:textId="77777777" w:rsidR="00475F75" w:rsidRPr="00970E13" w:rsidRDefault="00475F75" w:rsidP="00044E47">
            <w:pPr>
              <w:jc w:val="center"/>
              <w:rPr>
                <w:rFonts w:asciiTheme="minorHAnsi" w:hAnsiTheme="minorHAnsi" w:cstheme="minorHAnsi"/>
                <w:b/>
                <w:sz w:val="24"/>
                <w:szCs w:val="24"/>
              </w:rPr>
            </w:pPr>
          </w:p>
        </w:tc>
        <w:tc>
          <w:tcPr>
            <w:tcW w:w="6975" w:type="dxa"/>
          </w:tcPr>
          <w:p w14:paraId="3040CECB" w14:textId="77777777" w:rsidR="00475F75" w:rsidRPr="00970E13" w:rsidRDefault="00475F75" w:rsidP="00044E47">
            <w:pPr>
              <w:rPr>
                <w:rFonts w:asciiTheme="minorHAnsi" w:hAnsiTheme="minorHAnsi" w:cstheme="minorHAnsi"/>
                <w:sz w:val="24"/>
                <w:szCs w:val="24"/>
              </w:rPr>
            </w:pPr>
          </w:p>
          <w:p w14:paraId="414A11D8" w14:textId="77777777" w:rsidR="00475F75" w:rsidRPr="00970E13" w:rsidRDefault="00475F75" w:rsidP="00044E47">
            <w:pPr>
              <w:rPr>
                <w:rFonts w:asciiTheme="minorHAnsi" w:hAnsiTheme="minorHAnsi" w:cstheme="minorHAnsi"/>
                <w:sz w:val="24"/>
                <w:szCs w:val="24"/>
              </w:rPr>
            </w:pPr>
          </w:p>
          <w:p w14:paraId="519B6BFA" w14:textId="77777777" w:rsidR="00475F75" w:rsidRPr="00970E13" w:rsidRDefault="00475F75" w:rsidP="00044E47">
            <w:pPr>
              <w:rPr>
                <w:rFonts w:asciiTheme="minorHAnsi" w:hAnsiTheme="minorHAnsi" w:cstheme="minorHAnsi"/>
                <w:sz w:val="24"/>
                <w:szCs w:val="24"/>
              </w:rPr>
            </w:pPr>
          </w:p>
          <w:p w14:paraId="528A2DDC" w14:textId="77777777" w:rsidR="00475F75" w:rsidRPr="00970E13" w:rsidRDefault="00475F75" w:rsidP="00044E47">
            <w:pPr>
              <w:rPr>
                <w:rFonts w:asciiTheme="minorHAnsi" w:hAnsiTheme="minorHAnsi" w:cstheme="minorHAnsi"/>
                <w:sz w:val="24"/>
                <w:szCs w:val="24"/>
              </w:rPr>
            </w:pPr>
          </w:p>
          <w:p w14:paraId="1A0E3B2C" w14:textId="77777777" w:rsidR="00475F75" w:rsidRPr="00970E13" w:rsidRDefault="00475F75" w:rsidP="00044E47">
            <w:pPr>
              <w:rPr>
                <w:rFonts w:asciiTheme="minorHAnsi" w:hAnsiTheme="minorHAnsi" w:cstheme="minorHAnsi"/>
                <w:sz w:val="24"/>
                <w:szCs w:val="24"/>
              </w:rPr>
            </w:pPr>
          </w:p>
          <w:p w14:paraId="2F00D031" w14:textId="77777777" w:rsidR="00475F75" w:rsidRPr="00970E13" w:rsidRDefault="00475F75" w:rsidP="00044E47">
            <w:pPr>
              <w:rPr>
                <w:rFonts w:asciiTheme="minorHAnsi" w:hAnsiTheme="minorHAnsi" w:cstheme="minorHAnsi"/>
                <w:sz w:val="24"/>
                <w:szCs w:val="24"/>
              </w:rPr>
            </w:pPr>
          </w:p>
          <w:p w14:paraId="4D3FAD09" w14:textId="77777777" w:rsidR="00475F75" w:rsidRPr="00970E13" w:rsidRDefault="00475F75" w:rsidP="00044E47">
            <w:pPr>
              <w:rPr>
                <w:rFonts w:asciiTheme="minorHAnsi" w:hAnsiTheme="minorHAnsi" w:cstheme="minorHAnsi"/>
                <w:sz w:val="24"/>
                <w:szCs w:val="24"/>
              </w:rPr>
            </w:pPr>
          </w:p>
          <w:p w14:paraId="1EDE05D1" w14:textId="77777777" w:rsidR="00475F75" w:rsidRPr="00970E13" w:rsidRDefault="00475F75" w:rsidP="00044E47">
            <w:pPr>
              <w:rPr>
                <w:rFonts w:asciiTheme="minorHAnsi" w:hAnsiTheme="minorHAnsi" w:cstheme="minorHAnsi"/>
                <w:sz w:val="24"/>
                <w:szCs w:val="24"/>
              </w:rPr>
            </w:pPr>
          </w:p>
          <w:p w14:paraId="4691EAB5" w14:textId="77777777" w:rsidR="00475F75" w:rsidRPr="00970E13" w:rsidRDefault="00475F75" w:rsidP="00044E47">
            <w:pPr>
              <w:rPr>
                <w:rFonts w:asciiTheme="minorHAnsi" w:hAnsiTheme="minorHAnsi" w:cstheme="minorHAnsi"/>
                <w:sz w:val="24"/>
                <w:szCs w:val="24"/>
              </w:rPr>
            </w:pPr>
          </w:p>
          <w:p w14:paraId="66E5FC0A" w14:textId="77777777" w:rsidR="00475F75" w:rsidRPr="00970E13" w:rsidRDefault="00475F75" w:rsidP="00044E47">
            <w:pPr>
              <w:rPr>
                <w:rFonts w:asciiTheme="minorHAnsi" w:hAnsiTheme="minorHAnsi" w:cstheme="minorHAnsi"/>
                <w:sz w:val="24"/>
                <w:szCs w:val="24"/>
              </w:rPr>
            </w:pPr>
          </w:p>
          <w:p w14:paraId="2003071E" w14:textId="77777777" w:rsidR="00475F75" w:rsidRPr="00970E13" w:rsidRDefault="00475F75" w:rsidP="00044E47">
            <w:pPr>
              <w:rPr>
                <w:rFonts w:asciiTheme="minorHAnsi" w:hAnsiTheme="minorHAnsi" w:cstheme="minorHAnsi"/>
                <w:sz w:val="24"/>
                <w:szCs w:val="24"/>
              </w:rPr>
            </w:pPr>
          </w:p>
          <w:p w14:paraId="2F34CA90" w14:textId="77777777" w:rsidR="00475F75" w:rsidRPr="00970E13" w:rsidRDefault="00475F75" w:rsidP="00044E47">
            <w:pPr>
              <w:rPr>
                <w:rFonts w:asciiTheme="minorHAnsi" w:hAnsiTheme="minorHAnsi" w:cstheme="minorHAnsi"/>
                <w:sz w:val="24"/>
                <w:szCs w:val="24"/>
              </w:rPr>
            </w:pPr>
          </w:p>
          <w:p w14:paraId="174BC6CA" w14:textId="77777777" w:rsidR="00475F75" w:rsidRPr="00970E13" w:rsidRDefault="00475F75" w:rsidP="00044E47">
            <w:pPr>
              <w:rPr>
                <w:rFonts w:asciiTheme="minorHAnsi" w:hAnsiTheme="minorHAnsi" w:cstheme="minorHAnsi"/>
                <w:sz w:val="24"/>
                <w:szCs w:val="24"/>
              </w:rPr>
            </w:pPr>
          </w:p>
          <w:p w14:paraId="5115EA01" w14:textId="77777777" w:rsidR="00475F75" w:rsidRPr="00970E13" w:rsidRDefault="00475F75" w:rsidP="00044E47">
            <w:pPr>
              <w:rPr>
                <w:rFonts w:asciiTheme="minorHAnsi" w:hAnsiTheme="minorHAnsi" w:cstheme="minorHAnsi"/>
                <w:sz w:val="24"/>
                <w:szCs w:val="24"/>
              </w:rPr>
            </w:pPr>
          </w:p>
          <w:p w14:paraId="50BF1229" w14:textId="77777777" w:rsidR="00475F75" w:rsidRPr="00970E13" w:rsidRDefault="00475F75" w:rsidP="00044E47">
            <w:pPr>
              <w:rPr>
                <w:rFonts w:asciiTheme="minorHAnsi" w:hAnsiTheme="minorHAnsi" w:cstheme="minorHAnsi"/>
                <w:sz w:val="24"/>
                <w:szCs w:val="24"/>
              </w:rPr>
            </w:pPr>
          </w:p>
          <w:p w14:paraId="4D289B04" w14:textId="77777777" w:rsidR="00475F75" w:rsidRPr="00970E13" w:rsidRDefault="00475F75" w:rsidP="00044E47">
            <w:pPr>
              <w:rPr>
                <w:rFonts w:asciiTheme="minorHAnsi" w:hAnsiTheme="minorHAnsi" w:cstheme="minorHAnsi"/>
                <w:sz w:val="24"/>
                <w:szCs w:val="24"/>
              </w:rPr>
            </w:pPr>
          </w:p>
          <w:p w14:paraId="29CFC66A" w14:textId="77777777" w:rsidR="00475F75" w:rsidRPr="00970E13" w:rsidRDefault="00475F75" w:rsidP="00044E47">
            <w:pPr>
              <w:rPr>
                <w:rFonts w:asciiTheme="minorHAnsi" w:hAnsiTheme="minorHAnsi" w:cstheme="minorHAnsi"/>
                <w:sz w:val="24"/>
                <w:szCs w:val="24"/>
              </w:rPr>
            </w:pPr>
          </w:p>
          <w:p w14:paraId="22FBA1CF" w14:textId="77777777" w:rsidR="00475F75" w:rsidRPr="00970E13" w:rsidRDefault="00475F75" w:rsidP="00044E47">
            <w:pPr>
              <w:rPr>
                <w:rFonts w:asciiTheme="minorHAnsi" w:hAnsiTheme="minorHAnsi" w:cstheme="minorHAnsi"/>
                <w:sz w:val="24"/>
                <w:szCs w:val="24"/>
              </w:rPr>
            </w:pPr>
          </w:p>
          <w:p w14:paraId="2A7B38C0" w14:textId="77777777" w:rsidR="00475F75" w:rsidRPr="00970E13" w:rsidRDefault="00475F75" w:rsidP="00044E47">
            <w:pPr>
              <w:rPr>
                <w:rFonts w:asciiTheme="minorHAnsi" w:hAnsiTheme="minorHAnsi" w:cstheme="minorHAnsi"/>
                <w:sz w:val="24"/>
                <w:szCs w:val="24"/>
              </w:rPr>
            </w:pPr>
          </w:p>
          <w:p w14:paraId="543CDA37" w14:textId="77777777" w:rsidR="00475F75" w:rsidRPr="00970E13" w:rsidRDefault="00475F75" w:rsidP="00044E47">
            <w:pPr>
              <w:rPr>
                <w:rFonts w:asciiTheme="minorHAnsi" w:hAnsiTheme="minorHAnsi" w:cstheme="minorHAnsi"/>
                <w:sz w:val="24"/>
                <w:szCs w:val="24"/>
              </w:rPr>
            </w:pPr>
          </w:p>
          <w:p w14:paraId="3D8C6039" w14:textId="77777777" w:rsidR="00475F75" w:rsidRPr="00970E13" w:rsidRDefault="00475F75" w:rsidP="00044E47">
            <w:pPr>
              <w:rPr>
                <w:rFonts w:asciiTheme="minorHAnsi" w:hAnsiTheme="minorHAnsi" w:cstheme="minorHAnsi"/>
                <w:sz w:val="24"/>
                <w:szCs w:val="24"/>
              </w:rPr>
            </w:pPr>
          </w:p>
          <w:p w14:paraId="4D54484B" w14:textId="77777777" w:rsidR="00475F75" w:rsidRPr="00970E13" w:rsidRDefault="00475F75" w:rsidP="00044E47">
            <w:pPr>
              <w:rPr>
                <w:rFonts w:asciiTheme="minorHAnsi" w:hAnsiTheme="minorHAnsi" w:cstheme="minorHAnsi"/>
                <w:sz w:val="24"/>
                <w:szCs w:val="24"/>
              </w:rPr>
            </w:pPr>
          </w:p>
          <w:p w14:paraId="35663A11" w14:textId="77777777" w:rsidR="00475F75" w:rsidRPr="00970E13" w:rsidRDefault="00475F75" w:rsidP="00044E47">
            <w:pPr>
              <w:rPr>
                <w:rFonts w:asciiTheme="minorHAnsi" w:hAnsiTheme="minorHAnsi" w:cstheme="minorHAnsi"/>
                <w:sz w:val="24"/>
                <w:szCs w:val="24"/>
              </w:rPr>
            </w:pPr>
          </w:p>
          <w:p w14:paraId="2DCE6955" w14:textId="77777777" w:rsidR="00475F75" w:rsidRPr="00970E13" w:rsidRDefault="00475F75" w:rsidP="00044E47">
            <w:pPr>
              <w:rPr>
                <w:rFonts w:asciiTheme="minorHAnsi" w:hAnsiTheme="minorHAnsi" w:cstheme="minorHAnsi"/>
                <w:sz w:val="24"/>
                <w:szCs w:val="24"/>
              </w:rPr>
            </w:pPr>
          </w:p>
          <w:p w14:paraId="62AB9C79" w14:textId="77777777" w:rsidR="00475F75" w:rsidRPr="00970E13" w:rsidRDefault="00475F75" w:rsidP="00044E47">
            <w:pPr>
              <w:rPr>
                <w:rFonts w:asciiTheme="minorHAnsi" w:hAnsiTheme="minorHAnsi" w:cstheme="minorHAnsi"/>
                <w:sz w:val="24"/>
                <w:szCs w:val="24"/>
              </w:rPr>
            </w:pPr>
          </w:p>
          <w:p w14:paraId="6C9EA971" w14:textId="77777777" w:rsidR="00475F75" w:rsidRPr="00970E13" w:rsidRDefault="00475F75" w:rsidP="00044E47">
            <w:pPr>
              <w:rPr>
                <w:rFonts w:asciiTheme="minorHAnsi" w:hAnsiTheme="minorHAnsi" w:cstheme="minorHAnsi"/>
                <w:sz w:val="24"/>
                <w:szCs w:val="24"/>
              </w:rPr>
            </w:pPr>
          </w:p>
          <w:p w14:paraId="1DD74BF0" w14:textId="77777777" w:rsidR="00475F75" w:rsidRPr="00970E13" w:rsidRDefault="00475F75" w:rsidP="00044E47">
            <w:pPr>
              <w:rPr>
                <w:rFonts w:asciiTheme="minorHAnsi" w:hAnsiTheme="minorHAnsi" w:cstheme="minorHAnsi"/>
                <w:sz w:val="24"/>
                <w:szCs w:val="24"/>
              </w:rPr>
            </w:pPr>
          </w:p>
          <w:p w14:paraId="678901A3" w14:textId="77777777" w:rsidR="00475F75" w:rsidRPr="00970E13" w:rsidRDefault="00475F75" w:rsidP="00044E47">
            <w:pPr>
              <w:rPr>
                <w:rFonts w:asciiTheme="minorHAnsi" w:hAnsiTheme="minorHAnsi" w:cstheme="minorHAnsi"/>
                <w:sz w:val="24"/>
                <w:szCs w:val="24"/>
              </w:rPr>
            </w:pPr>
          </w:p>
          <w:p w14:paraId="0E10C70C" w14:textId="77777777" w:rsidR="00475F75" w:rsidRPr="00970E13" w:rsidRDefault="00475F75" w:rsidP="00044E47">
            <w:pPr>
              <w:rPr>
                <w:rFonts w:asciiTheme="minorHAnsi" w:hAnsiTheme="minorHAnsi" w:cstheme="minorHAnsi"/>
                <w:sz w:val="24"/>
                <w:szCs w:val="24"/>
              </w:rPr>
            </w:pPr>
          </w:p>
          <w:p w14:paraId="34B0E25D" w14:textId="77777777" w:rsidR="00475F75" w:rsidRPr="00970E13" w:rsidRDefault="00475F75" w:rsidP="00044E47">
            <w:pPr>
              <w:rPr>
                <w:rFonts w:asciiTheme="minorHAnsi" w:hAnsiTheme="minorHAnsi" w:cstheme="minorHAnsi"/>
                <w:sz w:val="24"/>
                <w:szCs w:val="24"/>
              </w:rPr>
            </w:pPr>
          </w:p>
          <w:p w14:paraId="00E8DCCF" w14:textId="77777777" w:rsidR="00475F75" w:rsidRPr="00970E13" w:rsidRDefault="00475F75" w:rsidP="00044E47">
            <w:pPr>
              <w:rPr>
                <w:rFonts w:asciiTheme="minorHAnsi" w:hAnsiTheme="minorHAnsi" w:cstheme="minorHAnsi"/>
                <w:sz w:val="24"/>
                <w:szCs w:val="24"/>
              </w:rPr>
            </w:pPr>
          </w:p>
        </w:tc>
      </w:tr>
    </w:tbl>
    <w:p w14:paraId="3E14C173" w14:textId="77777777" w:rsidR="00475F75" w:rsidRPr="00970E13" w:rsidRDefault="00475F75" w:rsidP="00475F75">
      <w:pPr>
        <w:rPr>
          <w:rFonts w:asciiTheme="minorHAnsi" w:hAnsiTheme="minorHAnsi" w:cstheme="minorHAnsi"/>
          <w:i/>
        </w:rPr>
      </w:pPr>
    </w:p>
    <w:p w14:paraId="3D4E36C6" w14:textId="77777777" w:rsidR="00475F75" w:rsidRPr="00970E13" w:rsidRDefault="00475F75" w:rsidP="00475F75">
      <w:pPr>
        <w:rPr>
          <w:rFonts w:asciiTheme="minorHAnsi" w:hAnsiTheme="minorHAnsi" w:cstheme="minorHAnsi"/>
          <w:b/>
        </w:rPr>
      </w:pPr>
    </w:p>
    <w:p w14:paraId="7C981AEC" w14:textId="77777777" w:rsidR="00475F75" w:rsidRPr="00970E13" w:rsidRDefault="00475F75" w:rsidP="00475F75">
      <w:pPr>
        <w:rPr>
          <w:rFonts w:asciiTheme="minorHAnsi" w:hAnsiTheme="minorHAnsi" w:cstheme="minorHAnsi"/>
          <w:b/>
        </w:rPr>
      </w:pPr>
      <w:r w:rsidRPr="00970E13">
        <w:rPr>
          <w:rFonts w:asciiTheme="minorHAnsi" w:hAnsiTheme="minorHAnsi" w:cstheme="minorHAnsi"/>
          <w:b/>
        </w:rPr>
        <w:t>PART C – Total Claim for Compensation</w:t>
      </w:r>
    </w:p>
    <w:p w14:paraId="724DDD7F" w14:textId="77777777" w:rsidR="00475F75" w:rsidRPr="00970E13" w:rsidRDefault="00475F75" w:rsidP="00475F75">
      <w:pPr>
        <w:rPr>
          <w:rFonts w:asciiTheme="minorHAnsi" w:hAnsiTheme="minorHAnsi" w:cstheme="minorHAnsi"/>
          <w:i/>
        </w:rPr>
      </w:pPr>
    </w:p>
    <w:tbl>
      <w:tblPr>
        <w:tblStyle w:val="TableGrid"/>
        <w:tblW w:w="0" w:type="auto"/>
        <w:tblLook w:val="04A0" w:firstRow="1" w:lastRow="0" w:firstColumn="1" w:lastColumn="0" w:noHBand="0" w:noVBand="1"/>
      </w:tblPr>
      <w:tblGrid>
        <w:gridCol w:w="2943"/>
        <w:gridCol w:w="6975"/>
      </w:tblGrid>
      <w:tr w:rsidR="00475F75" w:rsidRPr="00970E13" w14:paraId="625C0A02" w14:textId="77777777" w:rsidTr="00B872F9">
        <w:tc>
          <w:tcPr>
            <w:tcW w:w="2943" w:type="dxa"/>
            <w:vAlign w:val="center"/>
          </w:tcPr>
          <w:p w14:paraId="30374474" w14:textId="77777777" w:rsidR="00475F75" w:rsidRPr="00970E13" w:rsidRDefault="00475F75" w:rsidP="00044E47">
            <w:pPr>
              <w:jc w:val="center"/>
              <w:rPr>
                <w:rFonts w:asciiTheme="minorHAnsi" w:hAnsiTheme="minorHAnsi" w:cstheme="minorHAnsi"/>
                <w:b/>
                <w:sz w:val="24"/>
                <w:szCs w:val="24"/>
              </w:rPr>
            </w:pPr>
          </w:p>
          <w:p w14:paraId="5349DE98" w14:textId="77777777" w:rsidR="00475F75" w:rsidRPr="00970E13" w:rsidRDefault="00475F75" w:rsidP="00044E47">
            <w:pPr>
              <w:jc w:val="center"/>
              <w:rPr>
                <w:rFonts w:asciiTheme="minorHAnsi" w:hAnsiTheme="minorHAnsi" w:cstheme="minorHAnsi"/>
                <w:b/>
                <w:sz w:val="24"/>
                <w:szCs w:val="24"/>
              </w:rPr>
            </w:pPr>
            <w:r w:rsidRPr="00970E13">
              <w:rPr>
                <w:rFonts w:asciiTheme="minorHAnsi" w:hAnsiTheme="minorHAnsi" w:cstheme="minorHAnsi"/>
                <w:b/>
                <w:sz w:val="24"/>
                <w:szCs w:val="24"/>
              </w:rPr>
              <w:t>What is the amount of Compensation you are seeking?</w:t>
            </w:r>
          </w:p>
          <w:p w14:paraId="53ED5FDC" w14:textId="57289C51" w:rsidR="00475F75" w:rsidRPr="00970E13" w:rsidRDefault="00475F75" w:rsidP="00044E47">
            <w:pPr>
              <w:jc w:val="center"/>
              <w:rPr>
                <w:rFonts w:asciiTheme="minorHAnsi" w:hAnsiTheme="minorHAnsi" w:cstheme="minorHAnsi"/>
                <w:sz w:val="24"/>
                <w:szCs w:val="24"/>
              </w:rPr>
            </w:pPr>
            <w:r w:rsidRPr="00970E13">
              <w:rPr>
                <w:rFonts w:asciiTheme="minorHAnsi" w:hAnsiTheme="minorHAnsi" w:cstheme="minorHAnsi"/>
                <w:sz w:val="24"/>
                <w:szCs w:val="24"/>
              </w:rPr>
              <w:t xml:space="preserve">(The maximum </w:t>
            </w:r>
            <w:r w:rsidR="003F3486" w:rsidRPr="00970E13">
              <w:rPr>
                <w:rFonts w:asciiTheme="minorHAnsi" w:hAnsiTheme="minorHAnsi" w:cstheme="minorHAnsi"/>
                <w:sz w:val="24"/>
                <w:szCs w:val="24"/>
              </w:rPr>
              <w:t xml:space="preserve">total </w:t>
            </w:r>
            <w:r w:rsidRPr="00970E13">
              <w:rPr>
                <w:rFonts w:asciiTheme="minorHAnsi" w:hAnsiTheme="minorHAnsi" w:cstheme="minorHAnsi"/>
                <w:sz w:val="24"/>
                <w:szCs w:val="24"/>
              </w:rPr>
              <w:t>amount the Tribunal can award is £5,000)</w:t>
            </w:r>
          </w:p>
          <w:p w14:paraId="54835150" w14:textId="77777777" w:rsidR="00475F75" w:rsidRPr="00970E13" w:rsidRDefault="00475F75" w:rsidP="00044E47">
            <w:pPr>
              <w:jc w:val="center"/>
              <w:rPr>
                <w:rFonts w:asciiTheme="minorHAnsi" w:hAnsiTheme="minorHAnsi" w:cstheme="minorHAnsi"/>
                <w:sz w:val="24"/>
                <w:szCs w:val="24"/>
              </w:rPr>
            </w:pPr>
          </w:p>
        </w:tc>
        <w:tc>
          <w:tcPr>
            <w:tcW w:w="6975" w:type="dxa"/>
          </w:tcPr>
          <w:p w14:paraId="4CD35476" w14:textId="77777777" w:rsidR="00475F75" w:rsidRPr="00970E13" w:rsidRDefault="00475F75" w:rsidP="00044E47">
            <w:pPr>
              <w:rPr>
                <w:rFonts w:asciiTheme="minorHAnsi" w:hAnsiTheme="minorHAnsi" w:cstheme="minorHAnsi"/>
                <w:i/>
                <w:sz w:val="24"/>
                <w:szCs w:val="24"/>
              </w:rPr>
            </w:pPr>
          </w:p>
        </w:tc>
      </w:tr>
    </w:tbl>
    <w:p w14:paraId="7FF8D214" w14:textId="77777777" w:rsidR="00475F75" w:rsidRPr="00970E13" w:rsidRDefault="00475F75" w:rsidP="00475F75">
      <w:pPr>
        <w:rPr>
          <w:rFonts w:asciiTheme="minorHAnsi" w:hAnsiTheme="minorHAnsi" w:cstheme="minorHAnsi"/>
          <w:i/>
        </w:rPr>
      </w:pPr>
    </w:p>
    <w:p w14:paraId="07A043ED" w14:textId="77777777" w:rsidR="00475F75" w:rsidRPr="00970E13" w:rsidRDefault="00475F75" w:rsidP="00475F75">
      <w:pPr>
        <w:rPr>
          <w:rFonts w:asciiTheme="minorHAnsi" w:hAnsiTheme="minorHAnsi" w:cstheme="minorHAnsi"/>
          <w:b/>
        </w:rPr>
      </w:pPr>
    </w:p>
    <w:p w14:paraId="2A5A9BEA" w14:textId="77777777" w:rsidR="00475F75" w:rsidRPr="00970E13" w:rsidRDefault="00475F75" w:rsidP="00475F75">
      <w:pPr>
        <w:rPr>
          <w:rFonts w:asciiTheme="minorHAnsi" w:hAnsiTheme="minorHAnsi" w:cstheme="minorHAnsi"/>
          <w:b/>
        </w:rPr>
      </w:pPr>
      <w:r w:rsidRPr="00970E13">
        <w:rPr>
          <w:rFonts w:asciiTheme="minorHAnsi" w:hAnsiTheme="minorHAnsi" w:cstheme="minorHAnsi"/>
          <w:b/>
        </w:rPr>
        <w:t>PART D – Compensation Received</w:t>
      </w:r>
    </w:p>
    <w:p w14:paraId="711C180D" w14:textId="77777777" w:rsidR="00475F75" w:rsidRPr="00970E13" w:rsidRDefault="00475F75" w:rsidP="00475F75">
      <w:pPr>
        <w:rPr>
          <w:rFonts w:asciiTheme="minorHAnsi" w:hAnsiTheme="minorHAnsi" w:cstheme="minorHAnsi"/>
          <w:i/>
        </w:rPr>
      </w:pPr>
    </w:p>
    <w:tbl>
      <w:tblPr>
        <w:tblStyle w:val="TableGrid"/>
        <w:tblW w:w="0" w:type="auto"/>
        <w:tblLook w:val="04A0" w:firstRow="1" w:lastRow="0" w:firstColumn="1" w:lastColumn="0" w:noHBand="0" w:noVBand="1"/>
      </w:tblPr>
      <w:tblGrid>
        <w:gridCol w:w="2943"/>
        <w:gridCol w:w="6975"/>
      </w:tblGrid>
      <w:tr w:rsidR="00475F75" w:rsidRPr="00970E13" w14:paraId="309B504C" w14:textId="77777777" w:rsidTr="00B872F9">
        <w:tc>
          <w:tcPr>
            <w:tcW w:w="2943" w:type="dxa"/>
            <w:vAlign w:val="center"/>
          </w:tcPr>
          <w:p w14:paraId="5DD3A5D4" w14:textId="77777777" w:rsidR="00475F75" w:rsidRPr="00970E13" w:rsidRDefault="00475F75" w:rsidP="00044E47">
            <w:pPr>
              <w:jc w:val="center"/>
              <w:rPr>
                <w:rFonts w:asciiTheme="minorHAnsi" w:hAnsiTheme="minorHAnsi" w:cstheme="minorHAnsi"/>
                <w:b/>
                <w:sz w:val="24"/>
                <w:szCs w:val="24"/>
              </w:rPr>
            </w:pPr>
          </w:p>
          <w:p w14:paraId="1B8DA0A4" w14:textId="77777777" w:rsidR="00475F75" w:rsidRPr="00970E13" w:rsidRDefault="00475F75" w:rsidP="00044E47">
            <w:pPr>
              <w:jc w:val="center"/>
              <w:rPr>
                <w:rFonts w:asciiTheme="minorHAnsi" w:hAnsiTheme="minorHAnsi" w:cstheme="minorHAnsi"/>
                <w:b/>
                <w:sz w:val="24"/>
                <w:szCs w:val="24"/>
              </w:rPr>
            </w:pPr>
            <w:r w:rsidRPr="00970E13">
              <w:rPr>
                <w:rFonts w:asciiTheme="minorHAnsi" w:hAnsiTheme="minorHAnsi" w:cstheme="minorHAnsi"/>
                <w:b/>
                <w:sz w:val="24"/>
                <w:szCs w:val="24"/>
              </w:rPr>
              <w:t xml:space="preserve">Have you already received compensation in respect of this matter? </w:t>
            </w:r>
          </w:p>
          <w:p w14:paraId="23587943" w14:textId="77777777" w:rsidR="00475F75" w:rsidRPr="00970E13" w:rsidRDefault="00475F75" w:rsidP="00044E47">
            <w:pPr>
              <w:jc w:val="center"/>
              <w:rPr>
                <w:rFonts w:asciiTheme="minorHAnsi" w:hAnsiTheme="minorHAnsi" w:cstheme="minorHAnsi"/>
                <w:sz w:val="24"/>
                <w:szCs w:val="24"/>
              </w:rPr>
            </w:pPr>
          </w:p>
        </w:tc>
        <w:tc>
          <w:tcPr>
            <w:tcW w:w="6975" w:type="dxa"/>
          </w:tcPr>
          <w:p w14:paraId="1430D656" w14:textId="77777777" w:rsidR="00475F75" w:rsidRPr="00970E13" w:rsidRDefault="00475F75" w:rsidP="00044E47">
            <w:pPr>
              <w:rPr>
                <w:rFonts w:asciiTheme="minorHAnsi" w:hAnsiTheme="minorHAnsi" w:cstheme="minorHAnsi"/>
                <w:i/>
                <w:sz w:val="24"/>
                <w:szCs w:val="24"/>
              </w:rPr>
            </w:pPr>
          </w:p>
        </w:tc>
      </w:tr>
    </w:tbl>
    <w:p w14:paraId="51645025" w14:textId="77777777" w:rsidR="00475F75" w:rsidRPr="00970E13" w:rsidRDefault="00475F75" w:rsidP="00475F75">
      <w:pPr>
        <w:rPr>
          <w:rFonts w:asciiTheme="minorHAnsi" w:hAnsiTheme="minorHAnsi" w:cstheme="minorHAnsi"/>
          <w:i/>
        </w:rPr>
      </w:pPr>
    </w:p>
    <w:p w14:paraId="106381CC" w14:textId="77777777" w:rsidR="00475F75" w:rsidRPr="00970E13" w:rsidRDefault="00475F75" w:rsidP="00475F75">
      <w:pPr>
        <w:rPr>
          <w:rFonts w:asciiTheme="minorHAnsi" w:hAnsiTheme="minorHAnsi" w:cstheme="minorHAnsi"/>
          <w:i/>
        </w:rPr>
      </w:pPr>
    </w:p>
    <w:p w14:paraId="5477273B" w14:textId="77777777" w:rsidR="00475F75" w:rsidRPr="00970E13" w:rsidRDefault="00475F75" w:rsidP="00475F75">
      <w:pPr>
        <w:rPr>
          <w:rFonts w:asciiTheme="minorHAnsi" w:hAnsiTheme="minorHAnsi" w:cstheme="minorHAnsi"/>
          <w:b/>
        </w:rPr>
      </w:pPr>
      <w:r w:rsidRPr="00970E13">
        <w:rPr>
          <w:rFonts w:asciiTheme="minorHAnsi" w:hAnsiTheme="minorHAnsi" w:cstheme="minorHAnsi"/>
          <w:b/>
        </w:rPr>
        <w:t>Section 3 – Declaration</w:t>
      </w:r>
    </w:p>
    <w:p w14:paraId="7A28DE25" w14:textId="77777777" w:rsidR="00475F75" w:rsidRPr="00970E13" w:rsidRDefault="00475F75" w:rsidP="00475F75">
      <w:pPr>
        <w:rPr>
          <w:rFonts w:asciiTheme="minorHAnsi" w:hAnsiTheme="minorHAnsi" w:cstheme="minorHAnsi"/>
        </w:rPr>
      </w:pPr>
    </w:p>
    <w:p w14:paraId="0CDF17DF" w14:textId="77777777" w:rsidR="00475F75" w:rsidRPr="00970E13" w:rsidRDefault="00475F75" w:rsidP="00475F75">
      <w:pPr>
        <w:rPr>
          <w:rFonts w:asciiTheme="minorHAnsi" w:hAnsiTheme="minorHAnsi" w:cstheme="minorHAnsi"/>
        </w:rPr>
      </w:pPr>
      <w:r w:rsidRPr="00970E13">
        <w:rPr>
          <w:rFonts w:asciiTheme="minorHAnsi" w:hAnsiTheme="minorHAnsi" w:cstheme="minorHAnsi"/>
        </w:rPr>
        <w:t>I consent to this form and enclosures being copied to the parties of the proceedings.</w:t>
      </w:r>
    </w:p>
    <w:p w14:paraId="65A3852D" w14:textId="77777777" w:rsidR="00475F75" w:rsidRPr="00970E13" w:rsidRDefault="00475F75" w:rsidP="00475F75">
      <w:pPr>
        <w:rPr>
          <w:rFonts w:asciiTheme="minorHAnsi" w:hAnsiTheme="minorHAnsi" w:cstheme="minorHAnsi"/>
        </w:rPr>
      </w:pPr>
      <w:r w:rsidRPr="00970E13">
        <w:rPr>
          <w:rFonts w:asciiTheme="minorHAnsi" w:hAnsiTheme="minorHAnsi" w:cstheme="minorHAnsi"/>
        </w:rPr>
        <w:t xml:space="preserve">I confirm that all information contained on this form is accurate. </w:t>
      </w:r>
    </w:p>
    <w:p w14:paraId="4D38EDE8" w14:textId="77777777" w:rsidR="00475F75" w:rsidRPr="00970E13" w:rsidRDefault="00475F75" w:rsidP="00475F75">
      <w:pPr>
        <w:rPr>
          <w:rFonts w:asciiTheme="minorHAnsi" w:hAnsiTheme="minorHAnsi" w:cstheme="minorHAnsi"/>
        </w:rPr>
      </w:pPr>
    </w:p>
    <w:tbl>
      <w:tblPr>
        <w:tblStyle w:val="TableGrid"/>
        <w:tblW w:w="0" w:type="auto"/>
        <w:tblLook w:val="04A0" w:firstRow="1" w:lastRow="0" w:firstColumn="1" w:lastColumn="0" w:noHBand="0" w:noVBand="1"/>
      </w:tblPr>
      <w:tblGrid>
        <w:gridCol w:w="2943"/>
        <w:gridCol w:w="6975"/>
      </w:tblGrid>
      <w:tr w:rsidR="00475F75" w:rsidRPr="00970E13" w14:paraId="26158D8D" w14:textId="77777777" w:rsidTr="00B872F9">
        <w:tc>
          <w:tcPr>
            <w:tcW w:w="2943" w:type="dxa"/>
            <w:vAlign w:val="center"/>
          </w:tcPr>
          <w:p w14:paraId="1C0BBFF7" w14:textId="77777777" w:rsidR="00475F75" w:rsidRPr="00970E13" w:rsidRDefault="00475F75" w:rsidP="00044E47">
            <w:pPr>
              <w:jc w:val="center"/>
              <w:rPr>
                <w:rFonts w:asciiTheme="minorHAnsi" w:hAnsiTheme="minorHAnsi" w:cstheme="minorHAnsi"/>
                <w:b/>
                <w:sz w:val="24"/>
                <w:szCs w:val="24"/>
              </w:rPr>
            </w:pPr>
            <w:r w:rsidRPr="00970E13">
              <w:rPr>
                <w:rFonts w:asciiTheme="minorHAnsi" w:hAnsiTheme="minorHAnsi" w:cstheme="minorHAnsi"/>
                <w:b/>
                <w:sz w:val="24"/>
                <w:szCs w:val="24"/>
              </w:rPr>
              <w:t>Signature</w:t>
            </w:r>
          </w:p>
        </w:tc>
        <w:tc>
          <w:tcPr>
            <w:tcW w:w="6975" w:type="dxa"/>
          </w:tcPr>
          <w:p w14:paraId="09D022AD" w14:textId="77777777" w:rsidR="00475F75" w:rsidRPr="00970E13" w:rsidRDefault="00475F75" w:rsidP="00044E47">
            <w:pPr>
              <w:rPr>
                <w:rFonts w:asciiTheme="minorHAnsi" w:hAnsiTheme="minorHAnsi" w:cstheme="minorHAnsi"/>
                <w:sz w:val="24"/>
                <w:szCs w:val="24"/>
              </w:rPr>
            </w:pPr>
          </w:p>
          <w:p w14:paraId="10CF0651" w14:textId="77777777" w:rsidR="00475F75" w:rsidRPr="00970E13" w:rsidRDefault="00475F75" w:rsidP="00044E47">
            <w:pPr>
              <w:rPr>
                <w:rFonts w:asciiTheme="minorHAnsi" w:hAnsiTheme="minorHAnsi" w:cstheme="minorHAnsi"/>
                <w:sz w:val="24"/>
                <w:szCs w:val="24"/>
              </w:rPr>
            </w:pPr>
          </w:p>
          <w:p w14:paraId="7131FF21" w14:textId="77777777" w:rsidR="00475F75" w:rsidRPr="00970E13" w:rsidRDefault="00475F75" w:rsidP="00044E47">
            <w:pPr>
              <w:rPr>
                <w:rFonts w:asciiTheme="minorHAnsi" w:hAnsiTheme="minorHAnsi" w:cstheme="minorHAnsi"/>
                <w:sz w:val="24"/>
                <w:szCs w:val="24"/>
              </w:rPr>
            </w:pPr>
          </w:p>
        </w:tc>
      </w:tr>
      <w:tr w:rsidR="00475F75" w:rsidRPr="00970E13" w14:paraId="7F1749BE" w14:textId="77777777" w:rsidTr="00B872F9">
        <w:tc>
          <w:tcPr>
            <w:tcW w:w="2943" w:type="dxa"/>
            <w:vAlign w:val="center"/>
          </w:tcPr>
          <w:p w14:paraId="23E417BE" w14:textId="77777777" w:rsidR="00475F75" w:rsidRPr="00970E13" w:rsidRDefault="00475F75" w:rsidP="00044E47">
            <w:pPr>
              <w:jc w:val="center"/>
              <w:rPr>
                <w:rFonts w:asciiTheme="minorHAnsi" w:hAnsiTheme="minorHAnsi" w:cstheme="minorHAnsi"/>
                <w:b/>
                <w:sz w:val="24"/>
                <w:szCs w:val="24"/>
              </w:rPr>
            </w:pPr>
            <w:r w:rsidRPr="00970E13">
              <w:rPr>
                <w:rFonts w:asciiTheme="minorHAnsi" w:hAnsiTheme="minorHAnsi" w:cstheme="minorHAnsi"/>
                <w:b/>
                <w:sz w:val="24"/>
                <w:szCs w:val="24"/>
              </w:rPr>
              <w:t>Print Name</w:t>
            </w:r>
          </w:p>
        </w:tc>
        <w:tc>
          <w:tcPr>
            <w:tcW w:w="6975" w:type="dxa"/>
          </w:tcPr>
          <w:p w14:paraId="006F8C60" w14:textId="77777777" w:rsidR="00475F75" w:rsidRPr="00970E13" w:rsidRDefault="00475F75" w:rsidP="00044E47">
            <w:pPr>
              <w:rPr>
                <w:rFonts w:asciiTheme="minorHAnsi" w:hAnsiTheme="minorHAnsi" w:cstheme="minorHAnsi"/>
                <w:sz w:val="24"/>
                <w:szCs w:val="24"/>
              </w:rPr>
            </w:pPr>
          </w:p>
          <w:p w14:paraId="5268E2C4" w14:textId="77777777" w:rsidR="00475F75" w:rsidRPr="00970E13" w:rsidRDefault="00475F75" w:rsidP="00044E47">
            <w:pPr>
              <w:rPr>
                <w:rFonts w:asciiTheme="minorHAnsi" w:hAnsiTheme="minorHAnsi" w:cstheme="minorHAnsi"/>
                <w:sz w:val="24"/>
                <w:szCs w:val="24"/>
              </w:rPr>
            </w:pPr>
          </w:p>
          <w:p w14:paraId="1CD05345" w14:textId="77777777" w:rsidR="00475F75" w:rsidRPr="00970E13" w:rsidRDefault="00475F75" w:rsidP="00044E47">
            <w:pPr>
              <w:rPr>
                <w:rFonts w:asciiTheme="minorHAnsi" w:hAnsiTheme="minorHAnsi" w:cstheme="minorHAnsi"/>
                <w:sz w:val="24"/>
                <w:szCs w:val="24"/>
              </w:rPr>
            </w:pPr>
          </w:p>
        </w:tc>
      </w:tr>
      <w:tr w:rsidR="00475F75" w:rsidRPr="00970E13" w14:paraId="6203A1BF" w14:textId="77777777" w:rsidTr="00B872F9">
        <w:tc>
          <w:tcPr>
            <w:tcW w:w="2943" w:type="dxa"/>
            <w:vAlign w:val="center"/>
          </w:tcPr>
          <w:p w14:paraId="3B74E965" w14:textId="77777777" w:rsidR="00475F75" w:rsidRPr="00970E13" w:rsidRDefault="00475F75" w:rsidP="00044E47">
            <w:pPr>
              <w:jc w:val="center"/>
              <w:rPr>
                <w:rFonts w:asciiTheme="minorHAnsi" w:hAnsiTheme="minorHAnsi" w:cstheme="minorHAnsi"/>
                <w:b/>
                <w:sz w:val="24"/>
                <w:szCs w:val="24"/>
              </w:rPr>
            </w:pPr>
            <w:r w:rsidRPr="00970E13">
              <w:rPr>
                <w:rFonts w:asciiTheme="minorHAnsi" w:hAnsiTheme="minorHAnsi" w:cstheme="minorHAnsi"/>
                <w:b/>
                <w:sz w:val="24"/>
                <w:szCs w:val="24"/>
              </w:rPr>
              <w:t>Date</w:t>
            </w:r>
          </w:p>
        </w:tc>
        <w:tc>
          <w:tcPr>
            <w:tcW w:w="6975" w:type="dxa"/>
          </w:tcPr>
          <w:p w14:paraId="0F2AACC6" w14:textId="77777777" w:rsidR="00475F75" w:rsidRPr="00970E13" w:rsidRDefault="00475F75" w:rsidP="00044E47">
            <w:pPr>
              <w:rPr>
                <w:rFonts w:asciiTheme="minorHAnsi" w:hAnsiTheme="minorHAnsi" w:cstheme="minorHAnsi"/>
                <w:sz w:val="24"/>
                <w:szCs w:val="24"/>
              </w:rPr>
            </w:pPr>
          </w:p>
          <w:p w14:paraId="7332DCAD" w14:textId="77777777" w:rsidR="00475F75" w:rsidRPr="00970E13" w:rsidRDefault="00475F75" w:rsidP="00044E47">
            <w:pPr>
              <w:rPr>
                <w:rFonts w:asciiTheme="minorHAnsi" w:hAnsiTheme="minorHAnsi" w:cstheme="minorHAnsi"/>
                <w:sz w:val="24"/>
                <w:szCs w:val="24"/>
              </w:rPr>
            </w:pPr>
          </w:p>
          <w:p w14:paraId="0148D442" w14:textId="77777777" w:rsidR="00475F75" w:rsidRPr="00970E13" w:rsidRDefault="00475F75" w:rsidP="00044E47">
            <w:pPr>
              <w:rPr>
                <w:rFonts w:asciiTheme="minorHAnsi" w:hAnsiTheme="minorHAnsi" w:cstheme="minorHAnsi"/>
                <w:sz w:val="24"/>
                <w:szCs w:val="24"/>
              </w:rPr>
            </w:pPr>
          </w:p>
        </w:tc>
      </w:tr>
    </w:tbl>
    <w:p w14:paraId="4060F7F3" w14:textId="77777777" w:rsidR="00475F75" w:rsidRPr="00970E13" w:rsidRDefault="00475F75" w:rsidP="00475F75">
      <w:pPr>
        <w:rPr>
          <w:rFonts w:asciiTheme="minorHAnsi" w:hAnsiTheme="minorHAnsi" w:cstheme="minorHAnsi"/>
        </w:rPr>
      </w:pPr>
    </w:p>
    <w:p w14:paraId="6315093B" w14:textId="77777777" w:rsidR="00475F75" w:rsidRPr="00970E13" w:rsidRDefault="00475F75" w:rsidP="00475F75">
      <w:pPr>
        <w:rPr>
          <w:rFonts w:asciiTheme="minorHAnsi" w:hAnsiTheme="minorHAnsi" w:cstheme="minorHAnsi"/>
        </w:rPr>
      </w:pPr>
      <w:r w:rsidRPr="00970E13">
        <w:rPr>
          <w:rFonts w:asciiTheme="minorHAnsi" w:hAnsiTheme="minorHAnsi" w:cstheme="minorHAnsi"/>
        </w:rPr>
        <w:br w:type="page"/>
      </w:r>
    </w:p>
    <w:p w14:paraId="3910021D" w14:textId="77777777" w:rsidR="00475F75" w:rsidRPr="00970E13" w:rsidRDefault="00475F75" w:rsidP="00475F75">
      <w:pPr>
        <w:jc w:val="center"/>
        <w:rPr>
          <w:rFonts w:asciiTheme="minorHAnsi" w:hAnsiTheme="minorHAnsi" w:cstheme="minorHAnsi"/>
          <w:b/>
        </w:rPr>
      </w:pPr>
      <w:r w:rsidRPr="00970E13">
        <w:rPr>
          <w:rFonts w:asciiTheme="minorHAnsi" w:hAnsiTheme="minorHAnsi" w:cstheme="minorHAnsi"/>
          <w:b/>
        </w:rPr>
        <w:lastRenderedPageBreak/>
        <w:t>APPENDIX</w:t>
      </w:r>
    </w:p>
    <w:p w14:paraId="362DD8AB" w14:textId="77777777" w:rsidR="00475F75" w:rsidRPr="00970E13" w:rsidRDefault="00475F75" w:rsidP="00475F75">
      <w:pPr>
        <w:rPr>
          <w:rFonts w:asciiTheme="minorHAnsi" w:hAnsiTheme="minorHAnsi" w:cstheme="minorHAnsi"/>
        </w:rPr>
      </w:pPr>
    </w:p>
    <w:p w14:paraId="17DDF290" w14:textId="77777777" w:rsidR="00475F75" w:rsidRPr="00970E13" w:rsidRDefault="00475F75" w:rsidP="00475F75">
      <w:pPr>
        <w:rPr>
          <w:rFonts w:asciiTheme="minorHAnsi" w:hAnsiTheme="minorHAnsi" w:cstheme="minorHAnsi"/>
        </w:rPr>
      </w:pPr>
    </w:p>
    <w:p w14:paraId="38AF3B01" w14:textId="77777777" w:rsidR="00475F75" w:rsidRPr="00970E13" w:rsidRDefault="00475F75" w:rsidP="00475F75">
      <w:pPr>
        <w:jc w:val="both"/>
        <w:rPr>
          <w:rFonts w:asciiTheme="minorHAnsi" w:hAnsiTheme="minorHAnsi" w:cstheme="minorHAnsi"/>
        </w:rPr>
      </w:pPr>
      <w:r w:rsidRPr="00970E13">
        <w:rPr>
          <w:rFonts w:asciiTheme="minorHAnsi" w:hAnsiTheme="minorHAnsi" w:cstheme="minorHAnsi"/>
        </w:rPr>
        <w:t xml:space="preserve">This page will be detached from your claim form before sending it to the Respondent. It is for the Tribunal Office’s purposes only. Email addresses and phone numbers will not be given to other parties unless you give consent to do so.  </w:t>
      </w:r>
    </w:p>
    <w:p w14:paraId="35777426" w14:textId="77777777" w:rsidR="00475F75" w:rsidRPr="00970E13" w:rsidRDefault="00475F75" w:rsidP="00475F75">
      <w:pPr>
        <w:jc w:val="both"/>
        <w:rPr>
          <w:rFonts w:asciiTheme="minorHAnsi" w:hAnsiTheme="minorHAnsi" w:cstheme="minorHAnsi"/>
        </w:rPr>
      </w:pPr>
    </w:p>
    <w:p w14:paraId="42AFA707" w14:textId="77777777" w:rsidR="00475F75" w:rsidRPr="00970E13" w:rsidRDefault="00475F75" w:rsidP="00475F75">
      <w:pPr>
        <w:jc w:val="both"/>
        <w:rPr>
          <w:rFonts w:asciiTheme="minorHAnsi" w:hAnsiTheme="minorHAnsi" w:cstheme="minorHAnsi"/>
        </w:rPr>
      </w:pPr>
      <w:r w:rsidRPr="00970E13">
        <w:rPr>
          <w:rFonts w:asciiTheme="minorHAnsi" w:hAnsiTheme="minorHAnsi" w:cstheme="minorHAnsi"/>
        </w:rPr>
        <w:t xml:space="preserve">Further information on how we process your personal data can be found in the Tribunal’s Privacy Notice which is available on our website. </w:t>
      </w:r>
    </w:p>
    <w:p w14:paraId="67A78D7C" w14:textId="77777777" w:rsidR="00475F75" w:rsidRPr="00970E13" w:rsidRDefault="00475F75" w:rsidP="00475F75">
      <w:pPr>
        <w:jc w:val="both"/>
        <w:rPr>
          <w:rFonts w:asciiTheme="minorHAnsi" w:hAnsiTheme="minorHAnsi" w:cstheme="minorHAnsi"/>
        </w:rPr>
      </w:pPr>
    </w:p>
    <w:p w14:paraId="21EBB500" w14:textId="77777777" w:rsidR="00475F75" w:rsidRPr="00970E13" w:rsidRDefault="00475F75" w:rsidP="00475F75">
      <w:pPr>
        <w:jc w:val="both"/>
        <w:rPr>
          <w:rFonts w:asciiTheme="minorHAnsi" w:hAnsiTheme="minorHAnsi" w:cstheme="minorHAnsi"/>
        </w:rPr>
      </w:pPr>
    </w:p>
    <w:p w14:paraId="6A8B8A81" w14:textId="77777777" w:rsidR="00475F75" w:rsidRPr="00970E13" w:rsidRDefault="00475F75" w:rsidP="00475F75">
      <w:pPr>
        <w:jc w:val="both"/>
        <w:rPr>
          <w:rFonts w:asciiTheme="minorHAnsi" w:hAnsiTheme="minorHAnsi" w:cstheme="minorHAnsi"/>
        </w:rPr>
      </w:pPr>
    </w:p>
    <w:tbl>
      <w:tblPr>
        <w:tblStyle w:val="TableGrid"/>
        <w:tblW w:w="0" w:type="auto"/>
        <w:tblLook w:val="04A0" w:firstRow="1" w:lastRow="0" w:firstColumn="1" w:lastColumn="0" w:noHBand="0" w:noVBand="1"/>
      </w:tblPr>
      <w:tblGrid>
        <w:gridCol w:w="2235"/>
        <w:gridCol w:w="7825"/>
      </w:tblGrid>
      <w:tr w:rsidR="00475F75" w:rsidRPr="00970E13" w14:paraId="345D3872" w14:textId="77777777" w:rsidTr="00B872F9">
        <w:tc>
          <w:tcPr>
            <w:tcW w:w="2235" w:type="dxa"/>
            <w:vAlign w:val="center"/>
          </w:tcPr>
          <w:p w14:paraId="064D57F9" w14:textId="77777777" w:rsidR="00475F75" w:rsidRPr="00970E13" w:rsidRDefault="00475F75" w:rsidP="00044E47">
            <w:pPr>
              <w:jc w:val="center"/>
              <w:rPr>
                <w:rFonts w:asciiTheme="minorHAnsi" w:hAnsiTheme="minorHAnsi" w:cstheme="minorHAnsi"/>
                <w:b/>
                <w:sz w:val="24"/>
                <w:szCs w:val="24"/>
              </w:rPr>
            </w:pPr>
            <w:r w:rsidRPr="00970E13">
              <w:rPr>
                <w:rFonts w:asciiTheme="minorHAnsi" w:hAnsiTheme="minorHAnsi" w:cstheme="minorHAnsi"/>
                <w:b/>
                <w:sz w:val="24"/>
                <w:szCs w:val="24"/>
              </w:rPr>
              <w:t>Email address</w:t>
            </w:r>
          </w:p>
        </w:tc>
        <w:tc>
          <w:tcPr>
            <w:tcW w:w="7825" w:type="dxa"/>
          </w:tcPr>
          <w:p w14:paraId="6034AE84" w14:textId="77777777" w:rsidR="00475F75" w:rsidRPr="00970E13" w:rsidRDefault="00475F75" w:rsidP="00044E47">
            <w:pPr>
              <w:jc w:val="both"/>
              <w:rPr>
                <w:rFonts w:asciiTheme="minorHAnsi" w:hAnsiTheme="minorHAnsi" w:cstheme="minorHAnsi"/>
                <w:sz w:val="24"/>
                <w:szCs w:val="24"/>
              </w:rPr>
            </w:pPr>
          </w:p>
          <w:p w14:paraId="6017ED98" w14:textId="77777777" w:rsidR="00475F75" w:rsidRPr="00970E13" w:rsidRDefault="00475F75" w:rsidP="00044E47">
            <w:pPr>
              <w:jc w:val="both"/>
              <w:rPr>
                <w:rFonts w:asciiTheme="minorHAnsi" w:hAnsiTheme="minorHAnsi" w:cstheme="minorHAnsi"/>
                <w:sz w:val="24"/>
                <w:szCs w:val="24"/>
              </w:rPr>
            </w:pPr>
          </w:p>
          <w:p w14:paraId="1102D2CA" w14:textId="77777777" w:rsidR="00475F75" w:rsidRPr="00970E13" w:rsidRDefault="00475F75" w:rsidP="00044E47">
            <w:pPr>
              <w:jc w:val="both"/>
              <w:rPr>
                <w:rFonts w:asciiTheme="minorHAnsi" w:hAnsiTheme="minorHAnsi" w:cstheme="minorHAnsi"/>
                <w:sz w:val="24"/>
                <w:szCs w:val="24"/>
              </w:rPr>
            </w:pPr>
          </w:p>
        </w:tc>
      </w:tr>
      <w:tr w:rsidR="00475F75" w:rsidRPr="00970E13" w14:paraId="2F5AEA77" w14:textId="77777777" w:rsidTr="00B872F9">
        <w:tc>
          <w:tcPr>
            <w:tcW w:w="2235" w:type="dxa"/>
            <w:vAlign w:val="center"/>
          </w:tcPr>
          <w:p w14:paraId="774B3591" w14:textId="77777777" w:rsidR="00475F75" w:rsidRPr="00970E13" w:rsidRDefault="00475F75" w:rsidP="00044E47">
            <w:pPr>
              <w:jc w:val="center"/>
              <w:rPr>
                <w:rFonts w:asciiTheme="minorHAnsi" w:hAnsiTheme="minorHAnsi" w:cstheme="minorHAnsi"/>
                <w:b/>
                <w:sz w:val="24"/>
                <w:szCs w:val="24"/>
              </w:rPr>
            </w:pPr>
            <w:r w:rsidRPr="00970E13">
              <w:rPr>
                <w:rFonts w:asciiTheme="minorHAnsi" w:hAnsiTheme="minorHAnsi" w:cstheme="minorHAnsi"/>
                <w:b/>
                <w:sz w:val="24"/>
                <w:szCs w:val="24"/>
              </w:rPr>
              <w:t>Telephone number</w:t>
            </w:r>
          </w:p>
        </w:tc>
        <w:tc>
          <w:tcPr>
            <w:tcW w:w="7825" w:type="dxa"/>
          </w:tcPr>
          <w:p w14:paraId="1B52F8CF" w14:textId="77777777" w:rsidR="00475F75" w:rsidRPr="00970E13" w:rsidRDefault="00475F75" w:rsidP="00044E47">
            <w:pPr>
              <w:jc w:val="both"/>
              <w:rPr>
                <w:rFonts w:asciiTheme="minorHAnsi" w:hAnsiTheme="minorHAnsi" w:cstheme="minorHAnsi"/>
                <w:sz w:val="24"/>
                <w:szCs w:val="24"/>
              </w:rPr>
            </w:pPr>
          </w:p>
          <w:p w14:paraId="591FDDDC" w14:textId="77777777" w:rsidR="00475F75" w:rsidRPr="00970E13" w:rsidRDefault="00475F75" w:rsidP="00044E47">
            <w:pPr>
              <w:jc w:val="both"/>
              <w:rPr>
                <w:rFonts w:asciiTheme="minorHAnsi" w:hAnsiTheme="minorHAnsi" w:cstheme="minorHAnsi"/>
                <w:sz w:val="24"/>
                <w:szCs w:val="24"/>
              </w:rPr>
            </w:pPr>
          </w:p>
          <w:p w14:paraId="368F37C2" w14:textId="77777777" w:rsidR="00475F75" w:rsidRPr="00970E13" w:rsidRDefault="00475F75" w:rsidP="00044E47">
            <w:pPr>
              <w:jc w:val="both"/>
              <w:rPr>
                <w:rFonts w:asciiTheme="minorHAnsi" w:hAnsiTheme="minorHAnsi" w:cstheme="minorHAnsi"/>
                <w:sz w:val="24"/>
                <w:szCs w:val="24"/>
              </w:rPr>
            </w:pPr>
          </w:p>
        </w:tc>
      </w:tr>
    </w:tbl>
    <w:p w14:paraId="4DE19AAA" w14:textId="77777777" w:rsidR="00475F75" w:rsidRPr="00970E13" w:rsidRDefault="00475F75" w:rsidP="00475F75">
      <w:pPr>
        <w:jc w:val="both"/>
        <w:rPr>
          <w:rFonts w:asciiTheme="minorHAnsi" w:hAnsiTheme="minorHAnsi" w:cstheme="minorHAnsi"/>
        </w:rPr>
      </w:pPr>
    </w:p>
    <w:p w14:paraId="62F757E1" w14:textId="77777777" w:rsidR="00475F75" w:rsidRPr="00970E13" w:rsidRDefault="00475F75" w:rsidP="00475F75">
      <w:pPr>
        <w:jc w:val="both"/>
        <w:rPr>
          <w:rFonts w:asciiTheme="minorHAnsi" w:hAnsiTheme="minorHAnsi" w:cstheme="minorHAnsi"/>
        </w:rPr>
      </w:pPr>
    </w:p>
    <w:p w14:paraId="45F330B3" w14:textId="77777777" w:rsidR="00475F75" w:rsidRPr="00970E13" w:rsidRDefault="00475F75" w:rsidP="00475F75">
      <w:pPr>
        <w:jc w:val="both"/>
        <w:rPr>
          <w:rFonts w:asciiTheme="minorHAnsi" w:hAnsiTheme="minorHAnsi" w:cstheme="minorHAnsi"/>
        </w:rPr>
      </w:pPr>
    </w:p>
    <w:p w14:paraId="1DA01454" w14:textId="77777777" w:rsidR="00475F75" w:rsidRPr="00970E13" w:rsidRDefault="00475F75" w:rsidP="00475F75">
      <w:pPr>
        <w:jc w:val="both"/>
        <w:rPr>
          <w:rFonts w:asciiTheme="minorHAnsi" w:hAnsiTheme="minorHAnsi" w:cstheme="minorHAnsi"/>
        </w:rPr>
      </w:pPr>
    </w:p>
    <w:p w14:paraId="21389111" w14:textId="77777777" w:rsidR="00475F75" w:rsidRPr="00970E13" w:rsidRDefault="00475F75" w:rsidP="00475F75">
      <w:pPr>
        <w:jc w:val="both"/>
        <w:rPr>
          <w:rFonts w:asciiTheme="minorHAnsi" w:hAnsiTheme="minorHAnsi" w:cstheme="minorHAnsi"/>
        </w:rPr>
      </w:pPr>
    </w:p>
    <w:p w14:paraId="1221F5A5" w14:textId="77777777" w:rsidR="00475F75" w:rsidRPr="00970E13" w:rsidRDefault="00475F75" w:rsidP="00475F75">
      <w:pPr>
        <w:jc w:val="both"/>
        <w:rPr>
          <w:rFonts w:asciiTheme="minorHAnsi" w:hAnsiTheme="minorHAnsi" w:cstheme="minorHAnsi"/>
        </w:rPr>
      </w:pPr>
    </w:p>
    <w:p w14:paraId="3BD984D2" w14:textId="77777777" w:rsidR="00475F75" w:rsidRPr="00970E13" w:rsidRDefault="00475F75" w:rsidP="00475F75">
      <w:pPr>
        <w:jc w:val="both"/>
        <w:rPr>
          <w:rFonts w:asciiTheme="minorHAnsi" w:hAnsiTheme="minorHAnsi" w:cstheme="minorHAnsi"/>
        </w:rPr>
      </w:pPr>
    </w:p>
    <w:p w14:paraId="22C949E0" w14:textId="77777777" w:rsidR="00475F75" w:rsidRPr="00970E13" w:rsidRDefault="00475F75" w:rsidP="00475F75">
      <w:pPr>
        <w:jc w:val="both"/>
        <w:rPr>
          <w:rFonts w:asciiTheme="minorHAnsi" w:hAnsiTheme="minorHAnsi" w:cstheme="minorHAnsi"/>
        </w:rPr>
      </w:pPr>
    </w:p>
    <w:p w14:paraId="1F23EB32" w14:textId="77777777" w:rsidR="00475F75" w:rsidRPr="00970E13" w:rsidRDefault="00475F75" w:rsidP="00475F75">
      <w:pPr>
        <w:jc w:val="both"/>
        <w:rPr>
          <w:rFonts w:asciiTheme="minorHAnsi" w:hAnsiTheme="minorHAnsi" w:cstheme="minorHAnsi"/>
        </w:rPr>
      </w:pPr>
    </w:p>
    <w:p w14:paraId="4002A851" w14:textId="77777777" w:rsidR="00475F75" w:rsidRPr="00970E13" w:rsidRDefault="00475F75" w:rsidP="00475F75">
      <w:pPr>
        <w:jc w:val="both"/>
        <w:rPr>
          <w:rFonts w:asciiTheme="minorHAnsi" w:hAnsiTheme="minorHAnsi" w:cstheme="minorHAnsi"/>
        </w:rPr>
      </w:pPr>
    </w:p>
    <w:p w14:paraId="41000C62" w14:textId="77777777" w:rsidR="00475F75" w:rsidRPr="00970E13" w:rsidRDefault="00475F75" w:rsidP="00475F75">
      <w:pPr>
        <w:jc w:val="both"/>
        <w:rPr>
          <w:rFonts w:asciiTheme="minorHAnsi" w:hAnsiTheme="minorHAnsi" w:cstheme="minorHAnsi"/>
        </w:rPr>
      </w:pPr>
    </w:p>
    <w:p w14:paraId="39E7E717" w14:textId="77777777" w:rsidR="00475F75" w:rsidRPr="00970E13" w:rsidRDefault="00475F75" w:rsidP="00475F75">
      <w:pPr>
        <w:jc w:val="both"/>
        <w:rPr>
          <w:rFonts w:asciiTheme="minorHAnsi" w:hAnsiTheme="minorHAnsi" w:cstheme="minorHAnsi"/>
        </w:rPr>
      </w:pPr>
    </w:p>
    <w:p w14:paraId="10992EE1" w14:textId="77777777" w:rsidR="00475F75" w:rsidRPr="00970E13" w:rsidRDefault="00475F75" w:rsidP="00475F75">
      <w:pPr>
        <w:jc w:val="both"/>
        <w:rPr>
          <w:rFonts w:asciiTheme="minorHAnsi" w:hAnsiTheme="minorHAnsi" w:cstheme="minorHAnsi"/>
        </w:rPr>
      </w:pPr>
    </w:p>
    <w:p w14:paraId="5FA83931" w14:textId="77777777" w:rsidR="00475F75" w:rsidRPr="00970E13" w:rsidRDefault="00475F75" w:rsidP="00475F75">
      <w:pPr>
        <w:jc w:val="both"/>
        <w:rPr>
          <w:rFonts w:asciiTheme="minorHAnsi" w:hAnsiTheme="minorHAnsi" w:cstheme="minorHAnsi"/>
        </w:rPr>
      </w:pPr>
    </w:p>
    <w:p w14:paraId="53A6E344" w14:textId="77777777" w:rsidR="00475F75" w:rsidRPr="00970E13" w:rsidRDefault="00475F75" w:rsidP="00475F75">
      <w:pPr>
        <w:jc w:val="both"/>
        <w:rPr>
          <w:rFonts w:asciiTheme="minorHAnsi" w:hAnsiTheme="minorHAnsi" w:cstheme="minorHAnsi"/>
        </w:rPr>
      </w:pPr>
    </w:p>
    <w:p w14:paraId="44699912" w14:textId="77777777" w:rsidR="00475F75" w:rsidRPr="00970E13" w:rsidRDefault="00475F75" w:rsidP="00475F75">
      <w:pPr>
        <w:jc w:val="both"/>
        <w:rPr>
          <w:rFonts w:asciiTheme="minorHAnsi" w:hAnsiTheme="minorHAnsi" w:cstheme="minorHAnsi"/>
        </w:rPr>
      </w:pPr>
    </w:p>
    <w:p w14:paraId="22221A90" w14:textId="77777777" w:rsidR="00475F75" w:rsidRPr="00970E13" w:rsidRDefault="00475F75" w:rsidP="00475F75">
      <w:pPr>
        <w:jc w:val="center"/>
        <w:rPr>
          <w:rFonts w:asciiTheme="minorHAnsi" w:hAnsiTheme="minorHAnsi" w:cstheme="minorHAnsi"/>
          <w:b/>
        </w:rPr>
      </w:pPr>
    </w:p>
    <w:tbl>
      <w:tblPr>
        <w:tblStyle w:val="TableGrid"/>
        <w:tblW w:w="10201" w:type="dxa"/>
        <w:shd w:val="clear" w:color="auto" w:fill="DFD6FE"/>
        <w:tblLook w:val="04A0" w:firstRow="1" w:lastRow="0" w:firstColumn="1" w:lastColumn="0" w:noHBand="0" w:noVBand="1"/>
      </w:tblPr>
      <w:tblGrid>
        <w:gridCol w:w="10201"/>
      </w:tblGrid>
      <w:tr w:rsidR="00475F75" w:rsidRPr="00970E13" w14:paraId="6E9CBAFB" w14:textId="77777777" w:rsidTr="00B872F9">
        <w:trPr>
          <w:trHeight w:val="1005"/>
        </w:trPr>
        <w:tc>
          <w:tcPr>
            <w:tcW w:w="10201" w:type="dxa"/>
            <w:shd w:val="clear" w:color="auto" w:fill="DFD6FE"/>
            <w:vAlign w:val="center"/>
          </w:tcPr>
          <w:p w14:paraId="1161C3AF" w14:textId="77777777" w:rsidR="00475F75" w:rsidRPr="00970E13" w:rsidRDefault="00475F75" w:rsidP="00044E47">
            <w:pPr>
              <w:jc w:val="center"/>
              <w:rPr>
                <w:rFonts w:asciiTheme="minorHAnsi" w:hAnsiTheme="minorHAnsi" w:cstheme="minorHAnsi"/>
                <w:b/>
                <w:sz w:val="24"/>
                <w:szCs w:val="24"/>
              </w:rPr>
            </w:pPr>
            <w:r w:rsidRPr="00970E13">
              <w:rPr>
                <w:rFonts w:asciiTheme="minorHAnsi" w:hAnsiTheme="minorHAnsi" w:cstheme="minorHAnsi"/>
                <w:b/>
                <w:sz w:val="24"/>
                <w:szCs w:val="24"/>
              </w:rPr>
              <w:t>TRIBUNAL OFFICE FILE ONLY</w:t>
            </w:r>
          </w:p>
        </w:tc>
      </w:tr>
    </w:tbl>
    <w:p w14:paraId="0DBE280C" w14:textId="77777777" w:rsidR="00475F75" w:rsidRPr="00970E13" w:rsidRDefault="00475F75" w:rsidP="00475F75">
      <w:pPr>
        <w:jc w:val="both"/>
        <w:rPr>
          <w:rFonts w:asciiTheme="minorHAnsi" w:hAnsiTheme="minorHAnsi" w:cstheme="minorHAnsi"/>
        </w:rPr>
      </w:pPr>
    </w:p>
    <w:p w14:paraId="4AF88CD0" w14:textId="77777777" w:rsidR="00475F75" w:rsidRPr="00970E13" w:rsidRDefault="00475F75">
      <w:pPr>
        <w:rPr>
          <w:rFonts w:asciiTheme="minorHAnsi" w:hAnsiTheme="minorHAnsi" w:cstheme="minorHAnsi"/>
        </w:rPr>
      </w:pPr>
    </w:p>
    <w:sectPr w:rsidR="00475F75" w:rsidRPr="00970E13" w:rsidSect="00B872F9">
      <w:headerReference w:type="default" r:id="rId7"/>
      <w:footerReference w:type="default" r:id="rId8"/>
      <w:pgSz w:w="11906" w:h="16838"/>
      <w:pgMar w:top="426" w:right="849" w:bottom="1135" w:left="85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F78DD" w14:textId="77777777" w:rsidR="003E2004" w:rsidRDefault="003F3486">
      <w:r>
        <w:separator/>
      </w:r>
    </w:p>
  </w:endnote>
  <w:endnote w:type="continuationSeparator" w:id="0">
    <w:p w14:paraId="7E58A975" w14:textId="77777777" w:rsidR="003E2004" w:rsidRDefault="003F3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343054"/>
      <w:docPartObj>
        <w:docPartGallery w:val="Page Numbers (Bottom of Page)"/>
        <w:docPartUnique/>
      </w:docPartObj>
    </w:sdtPr>
    <w:sdtEndPr>
      <w:rPr>
        <w:noProof/>
      </w:rPr>
    </w:sdtEndPr>
    <w:sdtContent>
      <w:p w14:paraId="3D43B190" w14:textId="77777777" w:rsidR="00FE1368" w:rsidRDefault="003F3486">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68FFC231" w14:textId="77777777" w:rsidR="00FE1368" w:rsidRDefault="008478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26781" w14:textId="77777777" w:rsidR="003E2004" w:rsidRDefault="003F3486">
      <w:r>
        <w:separator/>
      </w:r>
    </w:p>
  </w:footnote>
  <w:footnote w:type="continuationSeparator" w:id="0">
    <w:p w14:paraId="57CEF7A7" w14:textId="77777777" w:rsidR="003E2004" w:rsidRDefault="003F3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30762" w14:textId="77777777" w:rsidR="00FE1368" w:rsidRDefault="003F3486" w:rsidP="00FE1368">
    <w:pPr>
      <w:pStyle w:val="Header"/>
      <w:jc w:val="center"/>
    </w:pPr>
    <w:r>
      <w:rPr>
        <w:noProof/>
        <w:lang w:eastAsia="en-GB"/>
      </w:rPr>
      <w:drawing>
        <wp:inline distT="0" distB="0" distL="0" distR="0" wp14:anchorId="76BE2B37" wp14:editId="326D1B1D">
          <wp:extent cx="1084521" cy="925083"/>
          <wp:effectExtent l="0" t="0" r="1905"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585" cy="936226"/>
                  </a:xfrm>
                  <a:prstGeom prst="rect">
                    <a:avLst/>
                  </a:prstGeom>
                  <a:noFill/>
                </pic:spPr>
              </pic:pic>
            </a:graphicData>
          </a:graphic>
        </wp:inline>
      </w:drawing>
    </w:r>
  </w:p>
  <w:p w14:paraId="1C0F2F31" w14:textId="77777777" w:rsidR="00FE1368" w:rsidRDefault="008478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3314"/>
    <w:multiLevelType w:val="hybridMultilevel"/>
    <w:tmpl w:val="642A07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822068"/>
    <w:multiLevelType w:val="hybridMultilevel"/>
    <w:tmpl w:val="EC2AAE96"/>
    <w:lvl w:ilvl="0" w:tplc="04090005">
      <w:start w:val="1"/>
      <w:numFmt w:val="bullet"/>
      <w:lvlText w:val=""/>
      <w:lvlJc w:val="left"/>
      <w:pPr>
        <w:tabs>
          <w:tab w:val="num" w:pos="720"/>
        </w:tabs>
        <w:ind w:left="720" w:hanging="360"/>
      </w:pPr>
      <w:rPr>
        <w:rFonts w:ascii="Wingdings" w:hAnsi="Wingdings" w:hint="default"/>
      </w:rPr>
    </w:lvl>
    <w:lvl w:ilvl="1" w:tplc="51E89EE4">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C5453"/>
    <w:multiLevelType w:val="hybridMultilevel"/>
    <w:tmpl w:val="A3EABA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996030"/>
    <w:multiLevelType w:val="hybridMultilevel"/>
    <w:tmpl w:val="AC8E52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365516"/>
    <w:multiLevelType w:val="hybridMultilevel"/>
    <w:tmpl w:val="09F68F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0B363D"/>
    <w:multiLevelType w:val="hybridMultilevel"/>
    <w:tmpl w:val="E9A853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89162913">
    <w:abstractNumId w:val="4"/>
  </w:num>
  <w:num w:numId="2" w16cid:durableId="307050699">
    <w:abstractNumId w:val="1"/>
  </w:num>
  <w:num w:numId="3" w16cid:durableId="151069483">
    <w:abstractNumId w:val="2"/>
  </w:num>
  <w:num w:numId="4" w16cid:durableId="1859005153">
    <w:abstractNumId w:val="0"/>
  </w:num>
  <w:num w:numId="5" w16cid:durableId="677346396">
    <w:abstractNumId w:val="5"/>
  </w:num>
  <w:num w:numId="6" w16cid:durableId="6421277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F75"/>
    <w:rsid w:val="00016B22"/>
    <w:rsid w:val="000A3593"/>
    <w:rsid w:val="000B0705"/>
    <w:rsid w:val="00100E65"/>
    <w:rsid w:val="002133B0"/>
    <w:rsid w:val="002426B5"/>
    <w:rsid w:val="00286982"/>
    <w:rsid w:val="00323D47"/>
    <w:rsid w:val="003371E5"/>
    <w:rsid w:val="0034737C"/>
    <w:rsid w:val="003D1D2E"/>
    <w:rsid w:val="003D695E"/>
    <w:rsid w:val="003E2004"/>
    <w:rsid w:val="003F3486"/>
    <w:rsid w:val="0041236C"/>
    <w:rsid w:val="004652FC"/>
    <w:rsid w:val="00475F75"/>
    <w:rsid w:val="00483D03"/>
    <w:rsid w:val="00496D6F"/>
    <w:rsid w:val="004A4320"/>
    <w:rsid w:val="004C6DBA"/>
    <w:rsid w:val="00596925"/>
    <w:rsid w:val="005B7AD5"/>
    <w:rsid w:val="005D6851"/>
    <w:rsid w:val="007103A6"/>
    <w:rsid w:val="00750726"/>
    <w:rsid w:val="0077497C"/>
    <w:rsid w:val="007E4C6C"/>
    <w:rsid w:val="00823ADA"/>
    <w:rsid w:val="008435EA"/>
    <w:rsid w:val="008478B0"/>
    <w:rsid w:val="00877B9B"/>
    <w:rsid w:val="008A3419"/>
    <w:rsid w:val="008B5961"/>
    <w:rsid w:val="00933C5B"/>
    <w:rsid w:val="00970E13"/>
    <w:rsid w:val="009F175E"/>
    <w:rsid w:val="00A86F7D"/>
    <w:rsid w:val="00AA1319"/>
    <w:rsid w:val="00AA59A6"/>
    <w:rsid w:val="00B872F9"/>
    <w:rsid w:val="00BA462B"/>
    <w:rsid w:val="00CD7C54"/>
    <w:rsid w:val="00D00A7F"/>
    <w:rsid w:val="00D96DE9"/>
    <w:rsid w:val="00DB305C"/>
    <w:rsid w:val="00E34E21"/>
    <w:rsid w:val="00EE4B60"/>
    <w:rsid w:val="00F00805"/>
    <w:rsid w:val="00F34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A956D"/>
  <w15:chartTrackingRefBased/>
  <w15:docId w15:val="{1FFC7D04-8B0C-454C-9B91-80ED4E960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7"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F75"/>
    <w:rPr>
      <w:rFonts w:ascii="Times New Roman" w:eastAsia="Times New Roman" w:hAnsi="Times New Roman" w:cs="Times New Roman"/>
    </w:rPr>
  </w:style>
  <w:style w:type="paragraph" w:styleId="Heading2">
    <w:name w:val="heading 2"/>
    <w:basedOn w:val="Normal"/>
    <w:next w:val="Normal"/>
    <w:link w:val="Heading2Char"/>
    <w:uiPriority w:val="7"/>
    <w:unhideWhenUsed/>
    <w:qFormat/>
    <w:rsid w:val="00970E13"/>
    <w:pPr>
      <w:keepNext/>
      <w:keepLines/>
      <w:spacing w:before="240" w:line="360" w:lineRule="auto"/>
      <w:contextualSpacing/>
      <w:outlineLvl w:val="1"/>
    </w:pPr>
    <w:rPr>
      <w:rFonts w:asciiTheme="majorHAnsi" w:eastAsiaTheme="majorEastAsia" w:hAnsiTheme="majorHAnsi" w:cstheme="majorBidi"/>
      <w:b/>
      <w:bCs/>
      <w:color w:val="000000" w:themeColor="text1"/>
      <w:sz w:val="28"/>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75F75"/>
    <w:pPr>
      <w:tabs>
        <w:tab w:val="center" w:pos="4153"/>
        <w:tab w:val="right" w:pos="8306"/>
      </w:tabs>
    </w:pPr>
  </w:style>
  <w:style w:type="character" w:customStyle="1" w:styleId="HeaderChar">
    <w:name w:val="Header Char"/>
    <w:basedOn w:val="DefaultParagraphFont"/>
    <w:link w:val="Header"/>
    <w:uiPriority w:val="99"/>
    <w:rsid w:val="00475F75"/>
    <w:rPr>
      <w:rFonts w:ascii="Times New Roman" w:eastAsia="Times New Roman" w:hAnsi="Times New Roman" w:cs="Times New Roman"/>
    </w:rPr>
  </w:style>
  <w:style w:type="paragraph" w:styleId="Footer">
    <w:name w:val="footer"/>
    <w:basedOn w:val="Normal"/>
    <w:link w:val="FooterChar"/>
    <w:uiPriority w:val="99"/>
    <w:rsid w:val="00475F75"/>
    <w:pPr>
      <w:tabs>
        <w:tab w:val="center" w:pos="4153"/>
        <w:tab w:val="right" w:pos="8306"/>
      </w:tabs>
    </w:pPr>
  </w:style>
  <w:style w:type="character" w:customStyle="1" w:styleId="FooterChar">
    <w:name w:val="Footer Char"/>
    <w:basedOn w:val="DefaultParagraphFont"/>
    <w:link w:val="Footer"/>
    <w:uiPriority w:val="99"/>
    <w:rsid w:val="00475F75"/>
    <w:rPr>
      <w:rFonts w:ascii="Times New Roman" w:eastAsia="Times New Roman" w:hAnsi="Times New Roman" w:cs="Times New Roman"/>
    </w:rPr>
  </w:style>
  <w:style w:type="table" w:styleId="TableGrid">
    <w:name w:val="Table Grid"/>
    <w:basedOn w:val="TableNormal"/>
    <w:rsid w:val="00475F75"/>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5F75"/>
    <w:pPr>
      <w:autoSpaceDE w:val="0"/>
      <w:autoSpaceDN w:val="0"/>
      <w:adjustRightInd w:val="0"/>
    </w:pPr>
    <w:rPr>
      <w:rFonts w:ascii="Arial" w:eastAsia="Times New Roman" w:hAnsi="Arial" w:cs="Arial"/>
      <w:color w:val="000000"/>
      <w:lang w:eastAsia="en-GB"/>
    </w:rPr>
  </w:style>
  <w:style w:type="paragraph" w:styleId="Revision">
    <w:name w:val="Revision"/>
    <w:hidden/>
    <w:uiPriority w:val="99"/>
    <w:semiHidden/>
    <w:rsid w:val="004A4320"/>
    <w:rPr>
      <w:rFonts w:ascii="Times New Roman" w:eastAsia="Times New Roman" w:hAnsi="Times New Roman" w:cs="Times New Roman"/>
    </w:rPr>
  </w:style>
  <w:style w:type="character" w:customStyle="1" w:styleId="Heading2Char">
    <w:name w:val="Heading 2 Char"/>
    <w:basedOn w:val="DefaultParagraphFont"/>
    <w:link w:val="Heading2"/>
    <w:uiPriority w:val="7"/>
    <w:rsid w:val="00970E13"/>
    <w:rPr>
      <w:rFonts w:asciiTheme="majorHAnsi" w:eastAsiaTheme="majorEastAsia" w:hAnsiTheme="majorHAnsi" w:cstheme="majorBidi"/>
      <w:b/>
      <w:bCs/>
      <w:color w:val="000000" w:themeColor="text1"/>
      <w:sz w:val="28"/>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2720</Words>
  <Characters>15506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SSDT</dc:creator>
  <cp:keywords/>
  <dc:description/>
  <cp:lastModifiedBy>Rachel Graham</cp:lastModifiedBy>
  <cp:revision>2</cp:revision>
  <dcterms:created xsi:type="dcterms:W3CDTF">2022-09-20T09:57:00Z</dcterms:created>
  <dcterms:modified xsi:type="dcterms:W3CDTF">2022-09-20T09:57:00Z</dcterms:modified>
</cp:coreProperties>
</file>